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890"/>
      </w:tblGrid>
      <w:tr w:rsidR="001A4543" w:rsidTr="003D5034">
        <w:trPr>
          <w:cantSplit/>
        </w:trPr>
        <w:tc>
          <w:tcPr>
            <w:tcW w:w="9558" w:type="dxa"/>
            <w:gridSpan w:val="6"/>
          </w:tcPr>
          <w:p w:rsidR="001A4543" w:rsidRDefault="001A4543" w:rsidP="003D5034">
            <w:pPr>
              <w:rPr>
                <w:lang w:val="en-GB"/>
              </w:rPr>
            </w:pPr>
          </w:p>
          <w:p w:rsidR="001A4543" w:rsidRDefault="001A4543" w:rsidP="003D5034">
            <w:pPr>
              <w:tabs>
                <w:tab w:val="center" w:pos="4560"/>
              </w:tabs>
              <w:jc w:val="center"/>
              <w:rPr>
                <w:b/>
                <w:sz w:val="28"/>
                <w:lang w:val="en-GB"/>
              </w:rPr>
            </w:pP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A4543" w:rsidRDefault="001A4543" w:rsidP="003D5034">
            <w:pPr>
              <w:jc w:val="center"/>
              <w:rPr>
                <w:b/>
                <w:sz w:val="28"/>
                <w:lang w:val="en-GB"/>
              </w:rPr>
            </w:pPr>
          </w:p>
          <w:p w:rsidR="001A4543" w:rsidRDefault="001A4543" w:rsidP="003D503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A4543" w:rsidRDefault="001A4543" w:rsidP="003D5034">
            <w:pPr>
              <w:tabs>
                <w:tab w:val="center" w:pos="4560"/>
              </w:tabs>
              <w:rPr>
                <w:lang w:val="en-GB"/>
              </w:rPr>
            </w:pPr>
          </w:p>
          <w:p w:rsidR="001A4543" w:rsidRDefault="00C6265E" w:rsidP="003D5034">
            <w:pPr>
              <w:jc w:val="center"/>
            </w:pPr>
            <w:r>
              <w:rPr>
                <w:noProof/>
                <w:lang w:eastAsia="en-CA"/>
              </w:rPr>
              <w:drawing>
                <wp:anchor distT="0" distB="0" distL="114300" distR="114300" simplePos="0" relativeHeight="251659264" behindDoc="1" locked="0" layoutInCell="1" allowOverlap="1" wp14:anchorId="7C18ADE5" wp14:editId="59D419E9">
                  <wp:simplePos x="0" y="0"/>
                  <wp:positionH relativeFrom="column">
                    <wp:posOffset>2556510</wp:posOffset>
                  </wp:positionH>
                  <wp:positionV relativeFrom="paragraph">
                    <wp:posOffset>74295</wp:posOffset>
                  </wp:positionV>
                  <wp:extent cx="874395" cy="1209675"/>
                  <wp:effectExtent l="0" t="0" r="0" b="0"/>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A4543" w:rsidRDefault="001A4543" w:rsidP="003D5034">
            <w:pPr>
              <w:jc w:val="center"/>
              <w:rPr>
                <w:lang w:val="en-GB"/>
              </w:rPr>
            </w:pPr>
          </w:p>
          <w:p w:rsidR="001A4543" w:rsidRDefault="001A4543" w:rsidP="003D5034">
            <w:pPr>
              <w:jc w:val="center"/>
              <w:rPr>
                <w:lang w:val="en-GB"/>
              </w:rPr>
            </w:pPr>
          </w:p>
          <w:p w:rsidR="00C6265E" w:rsidRDefault="00C6265E" w:rsidP="003D5034">
            <w:pPr>
              <w:jc w:val="center"/>
              <w:rPr>
                <w:lang w:val="en-GB"/>
              </w:rPr>
            </w:pPr>
          </w:p>
          <w:p w:rsidR="00C6265E" w:rsidRDefault="00C6265E" w:rsidP="003D5034">
            <w:pPr>
              <w:jc w:val="center"/>
              <w:rPr>
                <w:lang w:val="en-GB"/>
              </w:rPr>
            </w:pPr>
          </w:p>
          <w:p w:rsidR="00C6265E" w:rsidRDefault="00C6265E" w:rsidP="003D5034">
            <w:pPr>
              <w:jc w:val="center"/>
              <w:rPr>
                <w:lang w:val="en-GB"/>
              </w:rPr>
            </w:pPr>
          </w:p>
          <w:p w:rsidR="00C6265E" w:rsidRDefault="00C6265E" w:rsidP="003D5034">
            <w:pPr>
              <w:jc w:val="center"/>
              <w:rPr>
                <w:lang w:val="en-GB"/>
              </w:rPr>
            </w:pPr>
          </w:p>
          <w:p w:rsidR="00C6265E" w:rsidRDefault="00C6265E" w:rsidP="003D5034">
            <w:pPr>
              <w:jc w:val="center"/>
              <w:rPr>
                <w:lang w:val="en-GB"/>
              </w:rPr>
            </w:pPr>
          </w:p>
          <w:p w:rsidR="00C6265E" w:rsidRDefault="00C6265E" w:rsidP="003D5034">
            <w:pPr>
              <w:jc w:val="center"/>
              <w:rPr>
                <w:lang w:val="en-GB"/>
              </w:rPr>
            </w:pPr>
          </w:p>
          <w:p w:rsidR="001A4543" w:rsidRDefault="001A4543" w:rsidP="003D5034">
            <w:pPr>
              <w:pStyle w:val="Heading1"/>
              <w:rPr>
                <w:rFonts w:ascii="Arial" w:hAnsi="Arial"/>
                <w:sz w:val="28"/>
                <w:u w:val="none"/>
              </w:rPr>
            </w:pPr>
            <w:proofErr w:type="gramStart"/>
            <w:r>
              <w:rPr>
                <w:rFonts w:ascii="Arial" w:hAnsi="Arial"/>
                <w:sz w:val="28"/>
                <w:u w:val="none"/>
              </w:rPr>
              <w:t>COURSE  OUTLINE</w:t>
            </w:r>
            <w:proofErr w:type="gramEnd"/>
          </w:p>
          <w:p w:rsidR="001A4543" w:rsidRDefault="001A4543" w:rsidP="003D5034"/>
        </w:tc>
      </w:tr>
      <w:tr w:rsidR="001A4543" w:rsidTr="003D5034">
        <w:trPr>
          <w:cantSplit/>
        </w:trPr>
        <w:tc>
          <w:tcPr>
            <w:tcW w:w="2518" w:type="dxa"/>
          </w:tcPr>
          <w:p w:rsidR="001A4543" w:rsidRDefault="001A4543" w:rsidP="003D5034">
            <w:pPr>
              <w:rPr>
                <w:b/>
                <w:lang w:val="en-GB"/>
              </w:rPr>
            </w:pPr>
            <w:r>
              <w:rPr>
                <w:b/>
                <w:lang w:val="en-GB"/>
              </w:rPr>
              <w:t>COURSE TITLE:</w:t>
            </w:r>
          </w:p>
          <w:p w:rsidR="001A4543" w:rsidRDefault="001A4543" w:rsidP="003D5034">
            <w:pPr>
              <w:rPr>
                <w:b/>
              </w:rPr>
            </w:pPr>
          </w:p>
        </w:tc>
        <w:tc>
          <w:tcPr>
            <w:tcW w:w="7040" w:type="dxa"/>
            <w:gridSpan w:val="5"/>
          </w:tcPr>
          <w:p w:rsidR="001A4543" w:rsidRDefault="001A4543" w:rsidP="003D5034">
            <w:r>
              <w:t>SELF &amp; OTHERS II: INTERPERSONAL RELATIONSHIPS AND AWARENESS</w:t>
            </w:r>
          </w:p>
          <w:p w:rsidR="001A4543" w:rsidRDefault="001A4543" w:rsidP="003D5034"/>
        </w:tc>
      </w:tr>
      <w:tr w:rsidR="001A4543" w:rsidTr="003D5034">
        <w:tc>
          <w:tcPr>
            <w:tcW w:w="2518" w:type="dxa"/>
          </w:tcPr>
          <w:p w:rsidR="001A4543" w:rsidRDefault="001A4543" w:rsidP="003D5034">
            <w:pPr>
              <w:rPr>
                <w:b/>
                <w:lang w:val="en-GB"/>
              </w:rPr>
            </w:pPr>
            <w:r>
              <w:rPr>
                <w:b/>
                <w:lang w:val="en-GB"/>
              </w:rPr>
              <w:t>CODE NO. :</w:t>
            </w:r>
          </w:p>
          <w:p w:rsidR="001A4543" w:rsidRDefault="001A4543" w:rsidP="003D5034">
            <w:pPr>
              <w:rPr>
                <w:b/>
              </w:rPr>
            </w:pPr>
          </w:p>
        </w:tc>
        <w:tc>
          <w:tcPr>
            <w:tcW w:w="3402" w:type="dxa"/>
            <w:gridSpan w:val="2"/>
          </w:tcPr>
          <w:p w:rsidR="001A4543" w:rsidRDefault="001A4543" w:rsidP="003D5034">
            <w:r>
              <w:t>NURS 1207</w:t>
            </w:r>
          </w:p>
        </w:tc>
        <w:tc>
          <w:tcPr>
            <w:tcW w:w="1701" w:type="dxa"/>
          </w:tcPr>
          <w:p w:rsidR="001A4543" w:rsidRDefault="001A4543" w:rsidP="003D5034">
            <w:pPr>
              <w:rPr>
                <w:b/>
              </w:rPr>
            </w:pPr>
            <w:r>
              <w:rPr>
                <w:b/>
                <w:lang w:val="en-GB"/>
              </w:rPr>
              <w:t xml:space="preserve">SEMESTER: </w:t>
            </w:r>
          </w:p>
        </w:tc>
        <w:tc>
          <w:tcPr>
            <w:tcW w:w="1937" w:type="dxa"/>
            <w:gridSpan w:val="2"/>
          </w:tcPr>
          <w:p w:rsidR="001A4543" w:rsidRDefault="001A4543" w:rsidP="003D5034">
            <w:r>
              <w:t>2</w:t>
            </w:r>
          </w:p>
        </w:tc>
      </w:tr>
      <w:tr w:rsidR="001A4543" w:rsidTr="003D5034">
        <w:trPr>
          <w:cantSplit/>
        </w:trPr>
        <w:tc>
          <w:tcPr>
            <w:tcW w:w="2518" w:type="dxa"/>
          </w:tcPr>
          <w:p w:rsidR="001A4543" w:rsidRDefault="001A4543" w:rsidP="003D5034">
            <w:pPr>
              <w:rPr>
                <w:b/>
                <w:lang w:val="en-GB"/>
              </w:rPr>
            </w:pPr>
            <w:r>
              <w:rPr>
                <w:b/>
                <w:lang w:val="en-GB"/>
              </w:rPr>
              <w:t>PROGRAM:</w:t>
            </w:r>
          </w:p>
          <w:p w:rsidR="001A4543" w:rsidRDefault="001A4543" w:rsidP="003D5034"/>
        </w:tc>
        <w:tc>
          <w:tcPr>
            <w:tcW w:w="7040" w:type="dxa"/>
            <w:gridSpan w:val="5"/>
          </w:tcPr>
          <w:p w:rsidR="001A4543" w:rsidRDefault="001A4543" w:rsidP="003D5034">
            <w:r>
              <w:t>Collaborative BScN</w:t>
            </w:r>
          </w:p>
        </w:tc>
      </w:tr>
      <w:tr w:rsidR="001A4543" w:rsidTr="003D5034">
        <w:trPr>
          <w:cantSplit/>
        </w:trPr>
        <w:tc>
          <w:tcPr>
            <w:tcW w:w="2518" w:type="dxa"/>
          </w:tcPr>
          <w:p w:rsidR="001A4543" w:rsidRDefault="001A4543" w:rsidP="003D5034">
            <w:pPr>
              <w:rPr>
                <w:b/>
                <w:lang w:val="en-GB"/>
              </w:rPr>
            </w:pPr>
            <w:r>
              <w:rPr>
                <w:b/>
                <w:lang w:val="en-GB"/>
              </w:rPr>
              <w:t>AUTHOR:</w:t>
            </w:r>
          </w:p>
          <w:p w:rsidR="001A4543" w:rsidRDefault="001A4543" w:rsidP="003D5034"/>
        </w:tc>
        <w:tc>
          <w:tcPr>
            <w:tcW w:w="7040" w:type="dxa"/>
            <w:gridSpan w:val="5"/>
          </w:tcPr>
          <w:p w:rsidR="001A4543" w:rsidRDefault="000659BF" w:rsidP="003D5034">
            <w:r>
              <w:t>Dr. MaryAnne Shannon</w:t>
            </w:r>
            <w:r w:rsidR="001A4543">
              <w:t xml:space="preserve"> in partnership with Course Professors from Cambrian College, Laurentian University and Northern College</w:t>
            </w:r>
          </w:p>
          <w:p w:rsidR="001A4543" w:rsidRDefault="001A4543" w:rsidP="003D5034"/>
        </w:tc>
      </w:tr>
      <w:tr w:rsidR="001A4543" w:rsidTr="003D5034">
        <w:tc>
          <w:tcPr>
            <w:tcW w:w="2518" w:type="dxa"/>
          </w:tcPr>
          <w:p w:rsidR="001A4543" w:rsidRDefault="001A4543" w:rsidP="003D5034">
            <w:pPr>
              <w:rPr>
                <w:b/>
                <w:lang w:val="en-GB"/>
              </w:rPr>
            </w:pPr>
            <w:r>
              <w:rPr>
                <w:b/>
                <w:lang w:val="en-GB"/>
              </w:rPr>
              <w:t>DATE:</w:t>
            </w:r>
          </w:p>
          <w:p w:rsidR="001A4543" w:rsidRDefault="001A4543" w:rsidP="003D5034"/>
        </w:tc>
        <w:tc>
          <w:tcPr>
            <w:tcW w:w="1460" w:type="dxa"/>
          </w:tcPr>
          <w:p w:rsidR="001A4543" w:rsidRDefault="001A4543" w:rsidP="000659BF">
            <w:r>
              <w:t>Jan. 201</w:t>
            </w:r>
            <w:r w:rsidR="000659BF">
              <w:t>2</w:t>
            </w:r>
          </w:p>
        </w:tc>
        <w:tc>
          <w:tcPr>
            <w:tcW w:w="3690" w:type="dxa"/>
            <w:gridSpan w:val="3"/>
          </w:tcPr>
          <w:p w:rsidR="001A4543" w:rsidRDefault="001A4543" w:rsidP="003D5034">
            <w:r>
              <w:rPr>
                <w:b/>
                <w:lang w:val="en-GB"/>
              </w:rPr>
              <w:t>PREVIOUS OUTLINE DATED:</w:t>
            </w:r>
          </w:p>
        </w:tc>
        <w:tc>
          <w:tcPr>
            <w:tcW w:w="1890" w:type="dxa"/>
          </w:tcPr>
          <w:p w:rsidR="001A4543" w:rsidRDefault="003D5034" w:rsidP="000659BF">
            <w:r>
              <w:t>201</w:t>
            </w:r>
            <w:r w:rsidR="000659BF">
              <w:t>1</w:t>
            </w:r>
          </w:p>
        </w:tc>
      </w:tr>
      <w:tr w:rsidR="001A4543" w:rsidTr="003D5034">
        <w:trPr>
          <w:cantSplit/>
        </w:trPr>
        <w:tc>
          <w:tcPr>
            <w:tcW w:w="2518" w:type="dxa"/>
          </w:tcPr>
          <w:p w:rsidR="001A4543" w:rsidRDefault="001A4543" w:rsidP="003D5034">
            <w:r>
              <w:rPr>
                <w:b/>
                <w:lang w:val="en-GB"/>
              </w:rPr>
              <w:t>APPROVED:</w:t>
            </w:r>
          </w:p>
        </w:tc>
        <w:tc>
          <w:tcPr>
            <w:tcW w:w="5150" w:type="dxa"/>
            <w:gridSpan w:val="4"/>
          </w:tcPr>
          <w:p w:rsidR="001A4543" w:rsidRDefault="003932B5" w:rsidP="003D5034">
            <w:pPr>
              <w:jc w:val="center"/>
            </w:pPr>
            <w:r>
              <w:t>“Marilyn King”</w:t>
            </w:r>
          </w:p>
        </w:tc>
        <w:tc>
          <w:tcPr>
            <w:tcW w:w="1890" w:type="dxa"/>
          </w:tcPr>
          <w:p w:rsidR="001A4543" w:rsidRDefault="003932B5" w:rsidP="000659BF">
            <w:r>
              <w:t>Jan. 2012</w:t>
            </w:r>
            <w:bookmarkStart w:id="0" w:name="_GoBack"/>
            <w:bookmarkEnd w:id="0"/>
          </w:p>
        </w:tc>
      </w:tr>
      <w:tr w:rsidR="001A4543" w:rsidTr="003D5034">
        <w:trPr>
          <w:cantSplit/>
        </w:trPr>
        <w:tc>
          <w:tcPr>
            <w:tcW w:w="2518" w:type="dxa"/>
          </w:tcPr>
          <w:p w:rsidR="001A4543" w:rsidRDefault="001A4543" w:rsidP="003D5034"/>
        </w:tc>
        <w:tc>
          <w:tcPr>
            <w:tcW w:w="5150" w:type="dxa"/>
            <w:gridSpan w:val="4"/>
          </w:tcPr>
          <w:p w:rsidR="001A4543" w:rsidRPr="00506AB3" w:rsidRDefault="001A4543" w:rsidP="003D5034">
            <w:pPr>
              <w:pStyle w:val="Heading2"/>
              <w:rPr>
                <w:b w:val="0"/>
                <w:lang w:val="en-US"/>
              </w:rPr>
            </w:pPr>
            <w:r w:rsidRPr="00506AB3">
              <w:rPr>
                <w:b w:val="0"/>
                <w:lang w:val="en-US"/>
              </w:rPr>
              <w:t>__________________________________</w:t>
            </w:r>
          </w:p>
          <w:p w:rsidR="001A4543" w:rsidRDefault="001A4543" w:rsidP="003D5034">
            <w:pPr>
              <w:pStyle w:val="Heading2"/>
              <w:rPr>
                <w:lang w:val="en-US"/>
              </w:rPr>
            </w:pPr>
            <w:r w:rsidRPr="00506AB3">
              <w:rPr>
                <w:lang w:val="en-US"/>
              </w:rPr>
              <w:t>CHAIR, HEALTH PROGRAMS</w:t>
            </w:r>
          </w:p>
          <w:p w:rsidR="001A4543" w:rsidRPr="00506AB3" w:rsidRDefault="001A4543" w:rsidP="003D5034"/>
        </w:tc>
        <w:tc>
          <w:tcPr>
            <w:tcW w:w="1890" w:type="dxa"/>
          </w:tcPr>
          <w:p w:rsidR="001A4543" w:rsidRPr="00506AB3" w:rsidRDefault="001A4543" w:rsidP="003D5034">
            <w:pPr>
              <w:rPr>
                <w:b/>
                <w:lang w:val="en-GB"/>
              </w:rPr>
            </w:pPr>
            <w:r w:rsidRPr="00506AB3">
              <w:rPr>
                <w:b/>
                <w:lang w:val="en-GB"/>
              </w:rPr>
              <w:t>____________</w:t>
            </w:r>
          </w:p>
          <w:p w:rsidR="001A4543" w:rsidRPr="00506AB3" w:rsidRDefault="001A4543" w:rsidP="003D5034">
            <w:pPr>
              <w:jc w:val="center"/>
            </w:pPr>
            <w:r w:rsidRPr="00506AB3">
              <w:rPr>
                <w:b/>
                <w:lang w:val="en-GB"/>
              </w:rPr>
              <w:t>DATE</w:t>
            </w:r>
          </w:p>
        </w:tc>
      </w:tr>
      <w:tr w:rsidR="001A4543" w:rsidTr="003D5034">
        <w:trPr>
          <w:cantSplit/>
        </w:trPr>
        <w:tc>
          <w:tcPr>
            <w:tcW w:w="2518" w:type="dxa"/>
          </w:tcPr>
          <w:p w:rsidR="001A4543" w:rsidRDefault="001A4543" w:rsidP="003D5034">
            <w:pPr>
              <w:rPr>
                <w:b/>
                <w:lang w:val="en-GB"/>
              </w:rPr>
            </w:pPr>
            <w:r>
              <w:rPr>
                <w:b/>
                <w:lang w:val="en-GB"/>
              </w:rPr>
              <w:t>TOTAL CREDITS:</w:t>
            </w:r>
          </w:p>
          <w:p w:rsidR="001A4543" w:rsidRDefault="001A4543" w:rsidP="003D5034"/>
        </w:tc>
        <w:tc>
          <w:tcPr>
            <w:tcW w:w="7040" w:type="dxa"/>
            <w:gridSpan w:val="5"/>
          </w:tcPr>
          <w:p w:rsidR="001A4543" w:rsidRPr="00506AB3" w:rsidRDefault="001A4543" w:rsidP="003D5034">
            <w:r w:rsidRPr="00506AB3">
              <w:t>3</w:t>
            </w:r>
          </w:p>
        </w:tc>
      </w:tr>
      <w:tr w:rsidR="001A4543" w:rsidTr="003D5034">
        <w:trPr>
          <w:cantSplit/>
        </w:trPr>
        <w:tc>
          <w:tcPr>
            <w:tcW w:w="2518" w:type="dxa"/>
          </w:tcPr>
          <w:p w:rsidR="001A4543" w:rsidRDefault="001A4543" w:rsidP="003D5034">
            <w:pPr>
              <w:rPr>
                <w:b/>
                <w:lang w:val="en-GB"/>
              </w:rPr>
            </w:pPr>
            <w:r>
              <w:rPr>
                <w:b/>
                <w:lang w:val="en-GB"/>
              </w:rPr>
              <w:t>PREREQUISITE(S):</w:t>
            </w:r>
          </w:p>
          <w:p w:rsidR="001A4543" w:rsidRDefault="001A4543" w:rsidP="003D5034">
            <w:pPr>
              <w:rPr>
                <w:b/>
                <w:bCs/>
              </w:rPr>
            </w:pPr>
            <w:r>
              <w:rPr>
                <w:b/>
                <w:bCs/>
              </w:rPr>
              <w:t>COREQUISITE(S):</w:t>
            </w:r>
          </w:p>
        </w:tc>
        <w:tc>
          <w:tcPr>
            <w:tcW w:w="7040" w:type="dxa"/>
            <w:gridSpan w:val="5"/>
          </w:tcPr>
          <w:p w:rsidR="001A4543" w:rsidRDefault="001A4543" w:rsidP="003D5034">
            <w:r>
              <w:t>NURS 1206</w:t>
            </w:r>
          </w:p>
          <w:p w:rsidR="001A4543" w:rsidRDefault="001A4543" w:rsidP="003D5034"/>
        </w:tc>
      </w:tr>
      <w:tr w:rsidR="001A4543" w:rsidTr="003D5034">
        <w:trPr>
          <w:cantSplit/>
        </w:trPr>
        <w:tc>
          <w:tcPr>
            <w:tcW w:w="2518" w:type="dxa"/>
          </w:tcPr>
          <w:p w:rsidR="001A4543" w:rsidRDefault="001A4543" w:rsidP="003D5034">
            <w:pPr>
              <w:rPr>
                <w:b/>
                <w:lang w:val="en-GB"/>
              </w:rPr>
            </w:pPr>
            <w:r>
              <w:rPr>
                <w:b/>
                <w:lang w:val="en-GB"/>
              </w:rPr>
              <w:t>HOURS/WEEK:</w:t>
            </w:r>
          </w:p>
          <w:p w:rsidR="001A4543" w:rsidRDefault="001A4543" w:rsidP="003D5034"/>
        </w:tc>
        <w:tc>
          <w:tcPr>
            <w:tcW w:w="7040" w:type="dxa"/>
            <w:gridSpan w:val="5"/>
          </w:tcPr>
          <w:p w:rsidR="001A4543" w:rsidRDefault="001A4543" w:rsidP="003D5034">
            <w:r>
              <w:t>4 (class 3 hrs, lab 1 hr)</w:t>
            </w:r>
          </w:p>
        </w:tc>
      </w:tr>
      <w:tr w:rsidR="001A4543" w:rsidTr="003D5034">
        <w:trPr>
          <w:cantSplit/>
        </w:trPr>
        <w:tc>
          <w:tcPr>
            <w:tcW w:w="9558" w:type="dxa"/>
            <w:gridSpan w:val="6"/>
          </w:tcPr>
          <w:p w:rsidR="002E67E4" w:rsidRDefault="002E67E4" w:rsidP="003D5034">
            <w:pPr>
              <w:pStyle w:val="Heading2"/>
              <w:tabs>
                <w:tab w:val="center" w:pos="4560"/>
              </w:tabs>
            </w:pPr>
          </w:p>
          <w:p w:rsidR="001A4543" w:rsidRPr="00B0671B" w:rsidRDefault="0082498D" w:rsidP="003D5034">
            <w:pPr>
              <w:pStyle w:val="Heading2"/>
              <w:tabs>
                <w:tab w:val="center" w:pos="4560"/>
              </w:tabs>
            </w:pPr>
            <w:r>
              <w:t>Copyright © 201</w:t>
            </w:r>
            <w:r w:rsidR="000659BF">
              <w:t>2</w:t>
            </w:r>
            <w:r w:rsidR="001A4543" w:rsidRPr="00B0671B">
              <w:t xml:space="preserve"> </w:t>
            </w:r>
            <w:proofErr w:type="gramStart"/>
            <w:r w:rsidR="001A4543" w:rsidRPr="00B0671B">
              <w:t>The</w:t>
            </w:r>
            <w:proofErr w:type="gramEnd"/>
            <w:r w:rsidR="001A4543" w:rsidRPr="00B0671B">
              <w:t xml:space="preserve"> Sault College of Applied Arts &amp; Technology</w:t>
            </w:r>
          </w:p>
          <w:p w:rsidR="001A4543" w:rsidRPr="00B0671B" w:rsidRDefault="001A4543" w:rsidP="003D5034">
            <w:pPr>
              <w:tabs>
                <w:tab w:val="center" w:pos="4560"/>
              </w:tabs>
              <w:jc w:val="center"/>
              <w:rPr>
                <w:i/>
                <w:lang w:val="en-GB"/>
              </w:rPr>
            </w:pPr>
            <w:r w:rsidRPr="00B0671B">
              <w:rPr>
                <w:i/>
                <w:lang w:val="en-GB"/>
              </w:rPr>
              <w:t>Reproduction of this document by any means, in whole or in part, without prior</w:t>
            </w:r>
          </w:p>
          <w:p w:rsidR="001A4543" w:rsidRPr="00B0671B" w:rsidRDefault="001A4543" w:rsidP="003D5034">
            <w:pPr>
              <w:pStyle w:val="Heading2"/>
              <w:tabs>
                <w:tab w:val="center" w:pos="4560"/>
              </w:tabs>
              <w:rPr>
                <w:b w:val="0"/>
              </w:rPr>
            </w:pPr>
            <w:r w:rsidRPr="00B0671B">
              <w:rPr>
                <w:b w:val="0"/>
                <w:i/>
              </w:rPr>
              <w:t xml:space="preserve">written permission of </w:t>
            </w:r>
            <w:smartTag w:uri="urn:schemas-microsoft-com:office:smarttags" w:element="place">
              <w:smartTag w:uri="urn:schemas-microsoft-com:office:smarttags" w:element="PlaceName">
                <w:r w:rsidRPr="00B0671B">
                  <w:rPr>
                    <w:b w:val="0"/>
                    <w:i/>
                  </w:rPr>
                  <w:t>Sault</w:t>
                </w:r>
              </w:smartTag>
              <w:r w:rsidRPr="00B0671B">
                <w:rPr>
                  <w:b w:val="0"/>
                  <w:i/>
                </w:rPr>
                <w:t xml:space="preserve"> </w:t>
              </w:r>
              <w:smartTag w:uri="urn:schemas-microsoft-com:office:smarttags" w:element="PlaceType">
                <w:r w:rsidRPr="00B0671B">
                  <w:rPr>
                    <w:b w:val="0"/>
                    <w:i/>
                  </w:rPr>
                  <w:t>College</w:t>
                </w:r>
              </w:smartTag>
            </w:smartTag>
            <w:r w:rsidRPr="00B0671B">
              <w:rPr>
                <w:b w:val="0"/>
                <w:i/>
              </w:rPr>
              <w:t xml:space="preserve"> of Applied Arts &amp; Technology is prohibited.</w:t>
            </w:r>
          </w:p>
        </w:tc>
      </w:tr>
      <w:tr w:rsidR="001A4543" w:rsidTr="003D5034">
        <w:trPr>
          <w:cantSplit/>
        </w:trPr>
        <w:tc>
          <w:tcPr>
            <w:tcW w:w="9558" w:type="dxa"/>
            <w:gridSpan w:val="6"/>
          </w:tcPr>
          <w:p w:rsidR="001A4543" w:rsidRPr="00B0671B" w:rsidRDefault="001A4543" w:rsidP="003D5034">
            <w:pPr>
              <w:pStyle w:val="Heading2"/>
              <w:tabs>
                <w:tab w:val="center" w:pos="4560"/>
              </w:tabs>
              <w:rPr>
                <w:b w:val="0"/>
              </w:rPr>
            </w:pPr>
            <w:r w:rsidRPr="00B0671B">
              <w:rPr>
                <w:b w:val="0"/>
                <w:i/>
              </w:rPr>
              <w:t>For additional information, please contact</w:t>
            </w:r>
            <w:r>
              <w:rPr>
                <w:b w:val="0"/>
                <w:i/>
              </w:rPr>
              <w:t xml:space="preserve"> the Chair, Health Programs</w:t>
            </w:r>
          </w:p>
        </w:tc>
      </w:tr>
      <w:tr w:rsidR="001A4543" w:rsidTr="003D5034">
        <w:trPr>
          <w:cantSplit/>
        </w:trPr>
        <w:tc>
          <w:tcPr>
            <w:tcW w:w="9558" w:type="dxa"/>
            <w:gridSpan w:val="6"/>
          </w:tcPr>
          <w:p w:rsidR="001A4543" w:rsidRPr="00B0671B" w:rsidRDefault="001A4543" w:rsidP="003D5034">
            <w:pPr>
              <w:tabs>
                <w:tab w:val="center" w:pos="4560"/>
              </w:tabs>
              <w:jc w:val="center"/>
              <w:rPr>
                <w:i/>
                <w:lang w:val="en-GB"/>
              </w:rPr>
            </w:pPr>
            <w:smartTag w:uri="urn:schemas-microsoft-com:office:smarttags" w:element="place">
              <w:smartTag w:uri="urn:schemas-microsoft-com:office:smarttags" w:element="PlaceType">
                <w:r w:rsidRPr="00B0671B">
                  <w:rPr>
                    <w:i/>
                    <w:lang w:val="en-GB"/>
                  </w:rPr>
                  <w:t>School</w:t>
                </w:r>
              </w:smartTag>
              <w:r w:rsidRPr="00B0671B">
                <w:rPr>
                  <w:i/>
                  <w:lang w:val="en-GB"/>
                </w:rPr>
                <w:t xml:space="preserve"> of </w:t>
              </w:r>
              <w:smartTag w:uri="urn:schemas-microsoft-com:office:smarttags" w:element="PlaceName">
                <w:r w:rsidRPr="00B0671B">
                  <w:rPr>
                    <w:i/>
                    <w:lang w:val="en-GB"/>
                  </w:rPr>
                  <w:t>Health</w:t>
                </w:r>
              </w:smartTag>
            </w:smartTag>
            <w:r w:rsidRPr="00B0671B">
              <w:rPr>
                <w:i/>
                <w:lang w:val="en-GB"/>
              </w:rPr>
              <w:t xml:space="preserve"> and </w:t>
            </w:r>
            <w:r>
              <w:rPr>
                <w:i/>
                <w:lang w:val="en-GB"/>
              </w:rPr>
              <w:t>Community</w:t>
            </w:r>
            <w:r w:rsidRPr="00B0671B">
              <w:rPr>
                <w:i/>
                <w:lang w:val="en-GB"/>
              </w:rPr>
              <w:t xml:space="preserve"> Services</w:t>
            </w:r>
          </w:p>
        </w:tc>
      </w:tr>
      <w:tr w:rsidR="001A4543" w:rsidTr="003D5034">
        <w:trPr>
          <w:cantSplit/>
        </w:trPr>
        <w:tc>
          <w:tcPr>
            <w:tcW w:w="9558" w:type="dxa"/>
            <w:gridSpan w:val="6"/>
          </w:tcPr>
          <w:p w:rsidR="001A4543" w:rsidRDefault="001A4543" w:rsidP="003D503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2689</w:t>
            </w:r>
          </w:p>
          <w:p w:rsidR="001A4543" w:rsidRDefault="001A4543" w:rsidP="003D5034">
            <w:pPr>
              <w:tabs>
                <w:tab w:val="center" w:pos="4560"/>
              </w:tabs>
              <w:jc w:val="center"/>
            </w:pPr>
          </w:p>
        </w:tc>
      </w:tr>
    </w:tbl>
    <w:p w:rsidR="001A4543" w:rsidRDefault="001A4543" w:rsidP="001A4543">
      <w:pPr>
        <w:tabs>
          <w:tab w:val="center" w:pos="4560"/>
        </w:tabs>
        <w:rPr>
          <w:i/>
          <w:lang w:val="en-GB"/>
        </w:rPr>
      </w:pPr>
    </w:p>
    <w:p w:rsidR="001A4543" w:rsidRDefault="001A4543" w:rsidP="001A4543">
      <w:pPr>
        <w:tabs>
          <w:tab w:val="center" w:pos="4560"/>
        </w:tabs>
        <w:rPr>
          <w:i/>
          <w:lang w:val="en-GB"/>
        </w:rPr>
        <w:sectPr w:rsidR="001A4543" w:rsidSect="003D5034">
          <w:headerReference w:type="even" r:id="rId9"/>
          <w:pgSz w:w="12240" w:h="15840"/>
          <w:pgMar w:top="1440" w:right="1440" w:bottom="900" w:left="1440" w:header="706" w:footer="706" w:gutter="0"/>
          <w:cols w:space="720"/>
        </w:sectPr>
      </w:pPr>
    </w:p>
    <w:p w:rsidR="001A4543" w:rsidRDefault="001A4543" w:rsidP="001A4543">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1A4543" w:rsidTr="003D5034">
        <w:tc>
          <w:tcPr>
            <w:tcW w:w="675" w:type="dxa"/>
          </w:tcPr>
          <w:p w:rsidR="001A4543" w:rsidRDefault="001A4543" w:rsidP="003D5034">
            <w:pPr>
              <w:rPr>
                <w:b/>
              </w:rPr>
            </w:pPr>
            <w:r>
              <w:rPr>
                <w:b/>
              </w:rPr>
              <w:t>I.</w:t>
            </w:r>
          </w:p>
        </w:tc>
        <w:tc>
          <w:tcPr>
            <w:tcW w:w="8793" w:type="dxa"/>
          </w:tcPr>
          <w:p w:rsidR="001A4543" w:rsidRDefault="001A4543" w:rsidP="003D5034">
            <w:pPr>
              <w:rPr>
                <w:b/>
              </w:rPr>
            </w:pPr>
            <w:r>
              <w:rPr>
                <w:b/>
              </w:rPr>
              <w:t>COURSE DESCRIPTION:</w:t>
            </w:r>
          </w:p>
          <w:p w:rsidR="001A4543" w:rsidRDefault="001A4543" w:rsidP="003D5034">
            <w:pPr>
              <w:rPr>
                <w:b/>
              </w:rPr>
            </w:pPr>
          </w:p>
          <w:p w:rsidR="001A4543" w:rsidRDefault="001A4543" w:rsidP="003D5034">
            <w:pPr>
              <w:rPr>
                <w:bCs/>
              </w:rPr>
            </w:pPr>
            <w:r>
              <w:rPr>
                <w:bCs/>
              </w:rPr>
              <w:t>This course is designed to enhance caring interpersonal communication and the therapeutic use of self through the application of interpersonal skills.  These communication skills will be considered from the perspectives of contextual awareness, decision making, confidence and performance.</w:t>
            </w:r>
          </w:p>
          <w:p w:rsidR="001A4543" w:rsidRDefault="001A4543" w:rsidP="003D5034">
            <w:pPr>
              <w:rPr>
                <w:bCs/>
              </w:rPr>
            </w:pPr>
          </w:p>
        </w:tc>
      </w:tr>
    </w:tbl>
    <w:p w:rsidR="001A4543" w:rsidRDefault="001A4543" w:rsidP="001A4543"/>
    <w:tbl>
      <w:tblPr>
        <w:tblW w:w="0" w:type="auto"/>
        <w:tblLayout w:type="fixed"/>
        <w:tblLook w:val="0000" w:firstRow="0" w:lastRow="0" w:firstColumn="0" w:lastColumn="0" w:noHBand="0" w:noVBand="0"/>
      </w:tblPr>
      <w:tblGrid>
        <w:gridCol w:w="675"/>
        <w:gridCol w:w="8793"/>
      </w:tblGrid>
      <w:tr w:rsidR="001A4543" w:rsidTr="003D5034">
        <w:trPr>
          <w:cantSplit/>
        </w:trPr>
        <w:tc>
          <w:tcPr>
            <w:tcW w:w="675" w:type="dxa"/>
          </w:tcPr>
          <w:p w:rsidR="001A4543" w:rsidRDefault="001A4543" w:rsidP="003D5034">
            <w:pPr>
              <w:rPr>
                <w:b/>
              </w:rPr>
            </w:pPr>
            <w:r>
              <w:rPr>
                <w:b/>
              </w:rPr>
              <w:t>II.</w:t>
            </w:r>
          </w:p>
        </w:tc>
        <w:tc>
          <w:tcPr>
            <w:tcW w:w="8793" w:type="dxa"/>
          </w:tcPr>
          <w:p w:rsidR="001A4543" w:rsidRDefault="001A4543" w:rsidP="003D5034">
            <w:pPr>
              <w:rPr>
                <w:b/>
              </w:rPr>
            </w:pPr>
            <w:r>
              <w:rPr>
                <w:b/>
              </w:rPr>
              <w:t>LEARNING OUTCOMES AND ELEMENTS OF THE PERFORMANCE:</w:t>
            </w:r>
          </w:p>
          <w:p w:rsidR="001A4543" w:rsidRDefault="001A4543" w:rsidP="003D5034">
            <w:pPr>
              <w:rPr>
                <w:b/>
              </w:rPr>
            </w:pPr>
          </w:p>
          <w:p w:rsidR="001A4543" w:rsidRDefault="001A4543" w:rsidP="003D5034">
            <w:pPr>
              <w:rPr>
                <w:b/>
              </w:rPr>
            </w:pPr>
            <w:r>
              <w:rPr>
                <w:b/>
              </w:rPr>
              <w:t>Ends-in-view:</w:t>
            </w:r>
          </w:p>
          <w:p w:rsidR="001A4543" w:rsidRDefault="001A4543" w:rsidP="003D5034">
            <w:pPr>
              <w:rPr>
                <w:b/>
              </w:rPr>
            </w:pPr>
          </w:p>
          <w:p w:rsidR="001A4543" w:rsidRDefault="001A4543" w:rsidP="003D5034">
            <w:pPr>
              <w:rPr>
                <w:bCs/>
              </w:rPr>
            </w:pPr>
            <w:r>
              <w:rPr>
                <w:bCs/>
              </w:rPr>
              <w:t xml:space="preserve">This course extends the lens of self to include a therapeutic relationship with another who seeks nursing service. The purpose of this course is to understand and apply therapeutic relationship concepts, and to reflect on their application in practice as a means to becoming a nurse. </w:t>
            </w:r>
          </w:p>
          <w:p w:rsidR="001A4543" w:rsidRDefault="001A4543" w:rsidP="003D5034">
            <w:pPr>
              <w:rPr>
                <w:bCs/>
              </w:rPr>
            </w:pPr>
          </w:p>
          <w:p w:rsidR="001A4543" w:rsidRDefault="001A4543" w:rsidP="003D5034">
            <w:pPr>
              <w:rPr>
                <w:b/>
              </w:rPr>
            </w:pPr>
            <w:r>
              <w:rPr>
                <w:b/>
              </w:rPr>
              <w:t>Process:</w:t>
            </w:r>
          </w:p>
          <w:p w:rsidR="001A4543" w:rsidRDefault="001A4543" w:rsidP="003D5034">
            <w:pPr>
              <w:rPr>
                <w:b/>
              </w:rPr>
            </w:pPr>
          </w:p>
          <w:p w:rsidR="001A4543" w:rsidRDefault="001A4543" w:rsidP="003D5034">
            <w:pPr>
              <w:rPr>
                <w:bCs/>
              </w:rPr>
            </w:pPr>
            <w:r>
              <w:rPr>
                <w:bCs/>
              </w:rPr>
              <w:t>This course, through guidance and examination of evidence is experientially based.  Student learning emerges through class and relational lab activities including group discussions, role playing and critique of self-videos The learner is expected to be prepared for class and lab and to actively engage in the ideas expressed in class.  Attendance in lab is highly recommended as reflection is on action.  The learner’s degree of readiness to learn directly influences the value of the practice lab.  The lab will be a safe place for practicing relational skills and establishing a therapeutic relationship. Strict reliance on understanding class content is not a sufficient condition for demonstrating knowledge in this course.</w:t>
            </w:r>
          </w:p>
          <w:p w:rsidR="001A4543" w:rsidRDefault="001A4543" w:rsidP="003D5034">
            <w:pPr>
              <w:rPr>
                <w:bCs/>
              </w:rPr>
            </w:pPr>
          </w:p>
          <w:p w:rsidR="001A4543" w:rsidRDefault="001A4543" w:rsidP="003D5034">
            <w:pPr>
              <w:rPr>
                <w:bCs/>
              </w:rPr>
            </w:pPr>
            <w:r>
              <w:rPr>
                <w:bCs/>
              </w:rPr>
              <w:t xml:space="preserve">To facilitate learning, relational skills labs are scheduled for two hours </w:t>
            </w:r>
            <w:r w:rsidR="000659BF">
              <w:rPr>
                <w:bCs/>
              </w:rPr>
              <w:t xml:space="preserve">blocks in smaller groups every other week over the course of the semester </w:t>
            </w:r>
            <w:r w:rsidR="00360494">
              <w:rPr>
                <w:bCs/>
              </w:rPr>
              <w:t>(</w:t>
            </w:r>
            <w:r w:rsidR="000659BF">
              <w:rPr>
                <w:bCs/>
              </w:rPr>
              <w:t>as designated in the lab schedule</w:t>
            </w:r>
            <w:r w:rsidR="00360494">
              <w:rPr>
                <w:bCs/>
              </w:rPr>
              <w:t>)</w:t>
            </w:r>
            <w:r w:rsidR="000659BF">
              <w:rPr>
                <w:bCs/>
              </w:rPr>
              <w:t>.</w:t>
            </w:r>
            <w:r>
              <w:rPr>
                <w:bCs/>
              </w:rPr>
              <w:t xml:space="preserve"> Respecting that </w:t>
            </w:r>
            <w:r w:rsidR="00360494">
              <w:rPr>
                <w:bCs/>
              </w:rPr>
              <w:t xml:space="preserve">DVD recording </w:t>
            </w:r>
            <w:r>
              <w:rPr>
                <w:bCs/>
              </w:rPr>
              <w:t xml:space="preserve">may </w:t>
            </w:r>
            <w:r w:rsidR="00360494">
              <w:rPr>
                <w:bCs/>
              </w:rPr>
              <w:t>not initially be a comfortable</w:t>
            </w:r>
            <w:r>
              <w:rPr>
                <w:bCs/>
              </w:rPr>
              <w:t xml:space="preserve"> learning style</w:t>
            </w:r>
            <w:r w:rsidR="00360494">
              <w:rPr>
                <w:bCs/>
              </w:rPr>
              <w:t xml:space="preserve"> for some</w:t>
            </w:r>
            <w:r>
              <w:rPr>
                <w:bCs/>
              </w:rPr>
              <w:t xml:space="preserve">, </w:t>
            </w:r>
            <w:r w:rsidR="00360494">
              <w:rPr>
                <w:bCs/>
              </w:rPr>
              <w:t xml:space="preserve">it is important for students to remain in the learning groups assigned by the professor (ongoing </w:t>
            </w:r>
            <w:r>
              <w:rPr>
                <w:bCs/>
              </w:rPr>
              <w:t>feedback with familiar</w:t>
            </w:r>
            <w:r w:rsidR="00360494">
              <w:rPr>
                <w:bCs/>
              </w:rPr>
              <w:t xml:space="preserve"> </w:t>
            </w:r>
            <w:r>
              <w:rPr>
                <w:bCs/>
              </w:rPr>
              <w:t xml:space="preserve">peers </w:t>
            </w:r>
            <w:r w:rsidR="00360494">
              <w:rPr>
                <w:bCs/>
              </w:rPr>
              <w:t xml:space="preserve">over time will help to facilitate student </w:t>
            </w:r>
            <w:r>
              <w:rPr>
                <w:bCs/>
              </w:rPr>
              <w:t>learning</w:t>
            </w:r>
            <w:r w:rsidR="00360494">
              <w:rPr>
                <w:bCs/>
              </w:rPr>
              <w:t>)</w:t>
            </w:r>
            <w:r>
              <w:rPr>
                <w:bCs/>
              </w:rPr>
              <w:t xml:space="preserve">.  For students who are absent for extraordinary circumstances, the course professor in collaboration with the students </w:t>
            </w:r>
            <w:r w:rsidR="00360494">
              <w:rPr>
                <w:bCs/>
              </w:rPr>
              <w:t xml:space="preserve">in that group, </w:t>
            </w:r>
            <w:r>
              <w:rPr>
                <w:bCs/>
              </w:rPr>
              <w:t>will explore options for lab make up time.  Please note that due to the restrictions of resources</w:t>
            </w:r>
            <w:r w:rsidR="00360494">
              <w:rPr>
                <w:bCs/>
              </w:rPr>
              <w:t>,</w:t>
            </w:r>
            <w:r>
              <w:rPr>
                <w:bCs/>
              </w:rPr>
              <w:t xml:space="preserve"> such alternatives are limited.  Practicing outside of lab time is viewed as a success strategy and is </w:t>
            </w:r>
            <w:r w:rsidR="00351B7F">
              <w:rPr>
                <w:bCs/>
              </w:rPr>
              <w:t xml:space="preserve">highly </w:t>
            </w:r>
            <w:r>
              <w:rPr>
                <w:bCs/>
              </w:rPr>
              <w:t>recommended.</w:t>
            </w:r>
          </w:p>
          <w:p w:rsidR="001A4543" w:rsidRDefault="001A4543" w:rsidP="003D5034">
            <w:pPr>
              <w:rPr>
                <w:bCs/>
              </w:rPr>
            </w:pPr>
          </w:p>
          <w:p w:rsidR="001A4543" w:rsidRPr="00FF473F" w:rsidRDefault="00D04084" w:rsidP="00351B7F">
            <w:pPr>
              <w:rPr>
                <w:bCs/>
              </w:rPr>
            </w:pPr>
            <w:r>
              <w:rPr>
                <w:bCs/>
              </w:rPr>
              <w:t>Students who successfully complete the GPA training provided in this class</w:t>
            </w:r>
            <w:r w:rsidR="001F5C6F">
              <w:rPr>
                <w:bCs/>
              </w:rPr>
              <w:t xml:space="preserve"> </w:t>
            </w:r>
            <w:r>
              <w:rPr>
                <w:bCs/>
              </w:rPr>
              <w:t xml:space="preserve">will obtain a certificate of completion for their professional portfolio.  In addition, this </w:t>
            </w:r>
            <w:r w:rsidR="001A4543">
              <w:rPr>
                <w:bCs/>
              </w:rPr>
              <w:t xml:space="preserve">course is supported by the </w:t>
            </w:r>
            <w:r>
              <w:rPr>
                <w:bCs/>
              </w:rPr>
              <w:t xml:space="preserve">College’s </w:t>
            </w:r>
            <w:r w:rsidR="001A4543">
              <w:rPr>
                <w:bCs/>
              </w:rPr>
              <w:t>Learning Management System (LMS)</w:t>
            </w:r>
            <w:r w:rsidR="00351B7F">
              <w:rPr>
                <w:bCs/>
              </w:rPr>
              <w:t>.  All e-mail communication for NURS 1207 needs to be provided through the LMS platform.</w:t>
            </w:r>
          </w:p>
        </w:tc>
      </w:tr>
    </w:tbl>
    <w:p w:rsidR="001A4543" w:rsidRDefault="001A4543" w:rsidP="001A4543">
      <w:r>
        <w:br w:type="page"/>
      </w:r>
    </w:p>
    <w:tbl>
      <w:tblPr>
        <w:tblW w:w="9468" w:type="dxa"/>
        <w:tblLayout w:type="fixed"/>
        <w:tblLook w:val="0000" w:firstRow="0" w:lastRow="0" w:firstColumn="0" w:lastColumn="0" w:noHBand="0" w:noVBand="0"/>
      </w:tblPr>
      <w:tblGrid>
        <w:gridCol w:w="675"/>
        <w:gridCol w:w="8793"/>
      </w:tblGrid>
      <w:tr w:rsidR="001A4543" w:rsidRPr="00B0671B" w:rsidTr="003D5034">
        <w:trPr>
          <w:cantSplit/>
        </w:trPr>
        <w:tc>
          <w:tcPr>
            <w:tcW w:w="675" w:type="dxa"/>
          </w:tcPr>
          <w:p w:rsidR="001A4543" w:rsidRPr="00B0671B" w:rsidRDefault="00D04084" w:rsidP="003D5034">
            <w:pPr>
              <w:rPr>
                <w:b/>
              </w:rPr>
            </w:pPr>
            <w:r>
              <w:rPr>
                <w:b/>
              </w:rPr>
              <w:lastRenderedPageBreak/>
              <w:t>III.</w:t>
            </w:r>
          </w:p>
        </w:tc>
        <w:tc>
          <w:tcPr>
            <w:tcW w:w="8793" w:type="dxa"/>
          </w:tcPr>
          <w:p w:rsidR="001A4543" w:rsidRDefault="001A4543" w:rsidP="003D5034">
            <w:pPr>
              <w:rPr>
                <w:b/>
              </w:rPr>
            </w:pPr>
            <w:r w:rsidRPr="00B0671B">
              <w:rPr>
                <w:b/>
              </w:rPr>
              <w:t>TOPICS:</w:t>
            </w:r>
          </w:p>
          <w:p w:rsidR="001A4543" w:rsidRPr="00B0671B" w:rsidRDefault="001A4543" w:rsidP="003D5034">
            <w:pPr>
              <w:rPr>
                <w:b/>
              </w:rPr>
            </w:pP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3510"/>
              <w:gridCol w:w="90"/>
              <w:gridCol w:w="3780"/>
            </w:tblGrid>
            <w:tr w:rsidR="001A4543" w:rsidRPr="009C33F1" w:rsidTr="00351B7F">
              <w:tc>
                <w:tcPr>
                  <w:tcW w:w="1300" w:type="dxa"/>
                </w:tcPr>
                <w:p w:rsidR="001A4543" w:rsidRPr="009C33F1" w:rsidRDefault="001A4543" w:rsidP="00187517">
                  <w:pPr>
                    <w:jc w:val="center"/>
                    <w:rPr>
                      <w:b/>
                      <w:bCs/>
                      <w:sz w:val="22"/>
                    </w:rPr>
                  </w:pPr>
                  <w:r w:rsidRPr="009C33F1">
                    <w:rPr>
                      <w:b/>
                      <w:bCs/>
                      <w:sz w:val="22"/>
                      <w:szCs w:val="22"/>
                    </w:rPr>
                    <w:t>Week</w:t>
                  </w:r>
                  <w:r>
                    <w:rPr>
                      <w:b/>
                      <w:bCs/>
                      <w:sz w:val="22"/>
                      <w:szCs w:val="22"/>
                    </w:rPr>
                    <w:t xml:space="preserve"> of</w:t>
                  </w:r>
                </w:p>
              </w:tc>
              <w:tc>
                <w:tcPr>
                  <w:tcW w:w="3510" w:type="dxa"/>
                </w:tcPr>
                <w:p w:rsidR="00187517" w:rsidRDefault="001A4543" w:rsidP="00187517">
                  <w:pPr>
                    <w:jc w:val="center"/>
                    <w:rPr>
                      <w:b/>
                      <w:bCs/>
                      <w:sz w:val="22"/>
                    </w:rPr>
                  </w:pPr>
                  <w:r w:rsidRPr="009C33F1">
                    <w:rPr>
                      <w:b/>
                      <w:bCs/>
                      <w:sz w:val="22"/>
                      <w:szCs w:val="22"/>
                    </w:rPr>
                    <w:t>Class: Monday</w:t>
                  </w:r>
                  <w:r w:rsidR="000659BF">
                    <w:rPr>
                      <w:b/>
                      <w:bCs/>
                      <w:sz w:val="22"/>
                      <w:szCs w:val="22"/>
                    </w:rPr>
                    <w:t xml:space="preserve"> Lectures</w:t>
                  </w:r>
                </w:p>
                <w:p w:rsidR="001A4543" w:rsidRPr="009C33F1" w:rsidRDefault="000659BF" w:rsidP="00187517">
                  <w:pPr>
                    <w:jc w:val="center"/>
                    <w:rPr>
                      <w:b/>
                      <w:bCs/>
                      <w:sz w:val="22"/>
                    </w:rPr>
                  </w:pPr>
                  <w:r>
                    <w:rPr>
                      <w:b/>
                      <w:bCs/>
                      <w:sz w:val="22"/>
                      <w:szCs w:val="22"/>
                    </w:rPr>
                    <w:t>(for all student groups)</w:t>
                  </w:r>
                </w:p>
              </w:tc>
              <w:tc>
                <w:tcPr>
                  <w:tcW w:w="3870" w:type="dxa"/>
                  <w:gridSpan w:val="2"/>
                  <w:tcBorders>
                    <w:right w:val="single" w:sz="4" w:space="0" w:color="auto"/>
                  </w:tcBorders>
                </w:tcPr>
                <w:p w:rsidR="001A4543" w:rsidRDefault="000659BF" w:rsidP="00187517">
                  <w:pPr>
                    <w:jc w:val="center"/>
                    <w:rPr>
                      <w:b/>
                      <w:bCs/>
                      <w:sz w:val="22"/>
                    </w:rPr>
                  </w:pPr>
                  <w:r>
                    <w:rPr>
                      <w:b/>
                      <w:bCs/>
                      <w:sz w:val="22"/>
                      <w:szCs w:val="22"/>
                    </w:rPr>
                    <w:t xml:space="preserve">Required Readings </w:t>
                  </w:r>
                  <w:r w:rsidR="00187517">
                    <w:rPr>
                      <w:b/>
                      <w:bCs/>
                      <w:sz w:val="22"/>
                      <w:szCs w:val="22"/>
                    </w:rPr>
                    <w:t>Prior to Class</w:t>
                  </w:r>
                </w:p>
                <w:p w:rsidR="00187517" w:rsidRPr="009C33F1" w:rsidRDefault="00187517" w:rsidP="00187517">
                  <w:pPr>
                    <w:jc w:val="center"/>
                    <w:rPr>
                      <w:b/>
                      <w:bCs/>
                      <w:sz w:val="22"/>
                    </w:rPr>
                  </w:pP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 xml:space="preserve">1: Jan. </w:t>
                  </w:r>
                  <w:r w:rsidR="000659BF">
                    <w:rPr>
                      <w:sz w:val="22"/>
                      <w:szCs w:val="22"/>
                    </w:rPr>
                    <w:t>9</w:t>
                  </w:r>
                </w:p>
              </w:tc>
              <w:tc>
                <w:tcPr>
                  <w:tcW w:w="3510" w:type="dxa"/>
                </w:tcPr>
                <w:p w:rsidR="001A4543" w:rsidRPr="009C33F1" w:rsidRDefault="00187517" w:rsidP="003D5034">
                  <w:pPr>
                    <w:rPr>
                      <w:b/>
                      <w:bCs/>
                      <w:sz w:val="22"/>
                    </w:rPr>
                  </w:pPr>
                  <w:r>
                    <w:rPr>
                      <w:b/>
                      <w:bCs/>
                      <w:sz w:val="22"/>
                      <w:szCs w:val="22"/>
                    </w:rPr>
                    <w:t xml:space="preserve">Getting </w:t>
                  </w:r>
                  <w:r w:rsidR="0000566D">
                    <w:rPr>
                      <w:b/>
                      <w:bCs/>
                      <w:sz w:val="22"/>
                      <w:szCs w:val="22"/>
                    </w:rPr>
                    <w:t>s</w:t>
                  </w:r>
                  <w:r>
                    <w:rPr>
                      <w:b/>
                      <w:bCs/>
                      <w:sz w:val="22"/>
                      <w:szCs w:val="22"/>
                    </w:rPr>
                    <w:t>tarted: Basics for a</w:t>
                  </w:r>
                  <w:r w:rsidR="001A4543" w:rsidRPr="009C33F1">
                    <w:rPr>
                      <w:b/>
                      <w:bCs/>
                      <w:sz w:val="22"/>
                      <w:szCs w:val="22"/>
                    </w:rPr>
                    <w:t xml:space="preserve"> </w:t>
                  </w:r>
                  <w:r w:rsidR="0000566D">
                    <w:rPr>
                      <w:b/>
                      <w:bCs/>
                      <w:sz w:val="22"/>
                      <w:szCs w:val="22"/>
                    </w:rPr>
                    <w:t>b</w:t>
                  </w:r>
                  <w:r w:rsidR="00BB521B">
                    <w:rPr>
                      <w:b/>
                      <w:bCs/>
                      <w:sz w:val="22"/>
                      <w:szCs w:val="22"/>
                    </w:rPr>
                    <w:t xml:space="preserve">uilding </w:t>
                  </w:r>
                  <w:r w:rsidR="0000566D">
                    <w:rPr>
                      <w:b/>
                      <w:bCs/>
                      <w:sz w:val="22"/>
                      <w:szCs w:val="22"/>
                    </w:rPr>
                    <w:t>a</w:t>
                  </w:r>
                  <w:r w:rsidR="00BB521B">
                    <w:rPr>
                      <w:b/>
                      <w:bCs/>
                      <w:sz w:val="22"/>
                      <w:szCs w:val="22"/>
                    </w:rPr>
                    <w:t xml:space="preserve"> </w:t>
                  </w:r>
                  <w:r w:rsidR="0000566D">
                    <w:rPr>
                      <w:b/>
                      <w:bCs/>
                      <w:sz w:val="22"/>
                      <w:szCs w:val="22"/>
                    </w:rPr>
                    <w:t>therapeutic r</w:t>
                  </w:r>
                  <w:r w:rsidR="001A4543" w:rsidRPr="009C33F1">
                    <w:rPr>
                      <w:b/>
                      <w:bCs/>
                      <w:sz w:val="22"/>
                      <w:szCs w:val="22"/>
                    </w:rPr>
                    <w:t>elationship</w:t>
                  </w:r>
                </w:p>
                <w:p w:rsidR="001A4543" w:rsidRPr="009C33F1" w:rsidRDefault="001A4543" w:rsidP="003D5034">
                  <w:pPr>
                    <w:rPr>
                      <w:sz w:val="22"/>
                    </w:rPr>
                  </w:pPr>
                  <w:r w:rsidRPr="009C33F1">
                    <w:rPr>
                      <w:sz w:val="22"/>
                      <w:szCs w:val="22"/>
                    </w:rPr>
                    <w:t>Course Introduction</w:t>
                  </w:r>
                </w:p>
                <w:p w:rsidR="001A4543" w:rsidRDefault="001A4543" w:rsidP="003D5034">
                  <w:pPr>
                    <w:rPr>
                      <w:sz w:val="22"/>
                    </w:rPr>
                  </w:pPr>
                  <w:r w:rsidRPr="009C33F1">
                    <w:rPr>
                      <w:sz w:val="22"/>
                      <w:szCs w:val="22"/>
                    </w:rPr>
                    <w:t>Responsible, Assertive, Caring Communication</w:t>
                  </w:r>
                </w:p>
                <w:p w:rsidR="001A4543" w:rsidRPr="009C33F1" w:rsidRDefault="00AF249A" w:rsidP="003D5034">
                  <w:pPr>
                    <w:rPr>
                      <w:sz w:val="22"/>
                    </w:rPr>
                  </w:pPr>
                  <w:r>
                    <w:rPr>
                      <w:sz w:val="22"/>
                      <w:szCs w:val="22"/>
                    </w:rPr>
                    <w:t>Being in Relation</w:t>
                  </w:r>
                </w:p>
              </w:tc>
              <w:tc>
                <w:tcPr>
                  <w:tcW w:w="3870" w:type="dxa"/>
                  <w:gridSpan w:val="2"/>
                  <w:tcBorders>
                    <w:right w:val="single" w:sz="4" w:space="0" w:color="auto"/>
                  </w:tcBorders>
                </w:tcPr>
                <w:p w:rsidR="002B1052" w:rsidRDefault="00D04084" w:rsidP="003D5034">
                  <w:pPr>
                    <w:rPr>
                      <w:sz w:val="22"/>
                    </w:rPr>
                  </w:pPr>
                  <w:r>
                    <w:rPr>
                      <w:sz w:val="22"/>
                    </w:rPr>
                    <w:t>Chapter 1,2, &amp; 3 in Balzer Riley</w:t>
                  </w:r>
                </w:p>
                <w:p w:rsidR="00BC5C52" w:rsidRDefault="001A4543" w:rsidP="00BB521B">
                  <w:pPr>
                    <w:rPr>
                      <w:sz w:val="22"/>
                    </w:rPr>
                  </w:pPr>
                  <w:r>
                    <w:rPr>
                      <w:sz w:val="22"/>
                      <w:szCs w:val="22"/>
                    </w:rPr>
                    <w:t xml:space="preserve"> </w:t>
                  </w:r>
                </w:p>
                <w:p w:rsidR="00BB521B" w:rsidRDefault="00BB521B" w:rsidP="00BB521B">
                  <w:pPr>
                    <w:rPr>
                      <w:sz w:val="22"/>
                    </w:rPr>
                  </w:pPr>
                  <w:r>
                    <w:rPr>
                      <w:sz w:val="22"/>
                    </w:rPr>
                    <w:t>CNO Practice Standards</w:t>
                  </w:r>
                  <w:r w:rsidR="00BC5C52">
                    <w:rPr>
                      <w:sz w:val="22"/>
                    </w:rPr>
                    <w:t xml:space="preserve"> and the </w:t>
                  </w:r>
                </w:p>
                <w:p w:rsidR="001A4543" w:rsidRDefault="00BB521B" w:rsidP="00BB521B">
                  <w:pPr>
                    <w:rPr>
                      <w:sz w:val="22"/>
                    </w:rPr>
                  </w:pPr>
                  <w:r>
                    <w:rPr>
                      <w:sz w:val="22"/>
                    </w:rPr>
                    <w:t xml:space="preserve"> RNAO Best Practice Guidelines</w:t>
                  </w:r>
                </w:p>
                <w:p w:rsidR="0000566D" w:rsidRDefault="00BC5C52" w:rsidP="00BB521B">
                  <w:pPr>
                    <w:rPr>
                      <w:b/>
                      <w:sz w:val="22"/>
                    </w:rPr>
                  </w:pPr>
                  <w:r w:rsidRPr="0000566D">
                    <w:rPr>
                      <w:b/>
                      <w:sz w:val="22"/>
                    </w:rPr>
                    <w:t xml:space="preserve">  </w:t>
                  </w:r>
                  <w:r w:rsidR="0000566D">
                    <w:rPr>
                      <w:b/>
                      <w:sz w:val="22"/>
                    </w:rPr>
                    <w:t xml:space="preserve">   </w:t>
                  </w:r>
                  <w:r w:rsidR="00AB274E" w:rsidRPr="0000566D">
                    <w:rPr>
                      <w:b/>
                      <w:sz w:val="22"/>
                    </w:rPr>
                    <w:t xml:space="preserve">*bring these to your class </w:t>
                  </w:r>
                </w:p>
                <w:p w:rsidR="00BC5C52" w:rsidRPr="007C24FA" w:rsidRDefault="0000566D" w:rsidP="001F5C6F">
                  <w:pPr>
                    <w:rPr>
                      <w:sz w:val="22"/>
                    </w:rPr>
                  </w:pPr>
                  <w:r>
                    <w:rPr>
                      <w:b/>
                      <w:sz w:val="22"/>
                    </w:rPr>
                    <w:t xml:space="preserve">                   </w:t>
                  </w:r>
                  <w:r w:rsidR="00AB274E" w:rsidRPr="0000566D">
                    <w:rPr>
                      <w:b/>
                      <w:sz w:val="22"/>
                    </w:rPr>
                    <w:t>each week</w:t>
                  </w:r>
                  <w:r>
                    <w:rPr>
                      <w:b/>
                      <w:sz w:val="22"/>
                    </w:rPr>
                    <w:t>*</w:t>
                  </w: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2: Jan. 1</w:t>
                  </w:r>
                  <w:r w:rsidR="000659BF">
                    <w:rPr>
                      <w:sz w:val="22"/>
                      <w:szCs w:val="22"/>
                    </w:rPr>
                    <w:t>6</w:t>
                  </w:r>
                </w:p>
              </w:tc>
              <w:tc>
                <w:tcPr>
                  <w:tcW w:w="3510" w:type="dxa"/>
                </w:tcPr>
                <w:p w:rsidR="001A4543" w:rsidRPr="009C33F1" w:rsidRDefault="001A4543" w:rsidP="00351B7F">
                  <w:pPr>
                    <w:rPr>
                      <w:sz w:val="22"/>
                    </w:rPr>
                  </w:pPr>
                  <w:r w:rsidRPr="00FC4ECB">
                    <w:rPr>
                      <w:b/>
                      <w:sz w:val="22"/>
                      <w:szCs w:val="22"/>
                    </w:rPr>
                    <w:t>Co</w:t>
                  </w:r>
                  <w:r w:rsidR="00187517">
                    <w:rPr>
                      <w:b/>
                      <w:sz w:val="22"/>
                      <w:szCs w:val="22"/>
                    </w:rPr>
                    <w:t xml:space="preserve">mmunication and </w:t>
                  </w:r>
                  <w:r w:rsidR="0000566D">
                    <w:rPr>
                      <w:b/>
                      <w:sz w:val="22"/>
                      <w:szCs w:val="22"/>
                    </w:rPr>
                    <w:t>c</w:t>
                  </w:r>
                  <w:r w:rsidR="00187517">
                    <w:rPr>
                      <w:b/>
                      <w:sz w:val="22"/>
                      <w:szCs w:val="22"/>
                    </w:rPr>
                    <w:t>ulture</w:t>
                  </w:r>
                  <w:r w:rsidR="0000566D">
                    <w:rPr>
                      <w:b/>
                      <w:sz w:val="22"/>
                      <w:szCs w:val="22"/>
                    </w:rPr>
                    <w:t>: Working with individuals and groups</w:t>
                  </w:r>
                  <w:r>
                    <w:rPr>
                      <w:b/>
                      <w:sz w:val="22"/>
                      <w:szCs w:val="22"/>
                    </w:rPr>
                    <w:t xml:space="preserve"> from the </w:t>
                  </w:r>
                  <w:r w:rsidR="0000566D">
                    <w:rPr>
                      <w:b/>
                      <w:sz w:val="22"/>
                      <w:szCs w:val="22"/>
                    </w:rPr>
                    <w:t>client and nurse’s p</w:t>
                  </w:r>
                  <w:r>
                    <w:rPr>
                      <w:b/>
                      <w:sz w:val="22"/>
                      <w:szCs w:val="22"/>
                    </w:rPr>
                    <w:t>erspective</w:t>
                  </w:r>
                </w:p>
              </w:tc>
              <w:tc>
                <w:tcPr>
                  <w:tcW w:w="3870" w:type="dxa"/>
                  <w:gridSpan w:val="2"/>
                  <w:tcBorders>
                    <w:right w:val="single" w:sz="4" w:space="0" w:color="auto"/>
                  </w:tcBorders>
                </w:tcPr>
                <w:p w:rsidR="00D04084" w:rsidRDefault="00D04084" w:rsidP="00D04084">
                  <w:pPr>
                    <w:rPr>
                      <w:sz w:val="22"/>
                    </w:rPr>
                  </w:pPr>
                  <w:r>
                    <w:rPr>
                      <w:sz w:val="22"/>
                    </w:rPr>
                    <w:t>Chapter 4,</w:t>
                  </w:r>
                  <w:r w:rsidR="00BB521B">
                    <w:rPr>
                      <w:sz w:val="22"/>
                    </w:rPr>
                    <w:t xml:space="preserve"> &amp; </w:t>
                  </w:r>
                  <w:r>
                    <w:rPr>
                      <w:sz w:val="22"/>
                    </w:rPr>
                    <w:t>5</w:t>
                  </w:r>
                  <w:r w:rsidR="00187517">
                    <w:rPr>
                      <w:sz w:val="22"/>
                    </w:rPr>
                    <w:t xml:space="preserve"> </w:t>
                  </w:r>
                  <w:r>
                    <w:rPr>
                      <w:sz w:val="22"/>
                    </w:rPr>
                    <w:t>in Balzer Riley</w:t>
                  </w:r>
                  <w:r w:rsidR="00AB274E">
                    <w:rPr>
                      <w:sz w:val="22"/>
                    </w:rPr>
                    <w:t>, *</w:t>
                  </w:r>
                </w:p>
                <w:p w:rsidR="00187517" w:rsidRPr="009C33F1" w:rsidRDefault="00AB274E" w:rsidP="00AB274E">
                  <w:pPr>
                    <w:rPr>
                      <w:sz w:val="22"/>
                    </w:rPr>
                  </w:pPr>
                  <w:r>
                    <w:rPr>
                      <w:sz w:val="22"/>
                    </w:rPr>
                    <w:t xml:space="preserve"> </w:t>
                  </w: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 xml:space="preserve">3: Jan. </w:t>
                  </w:r>
                  <w:r w:rsidR="00670F13">
                    <w:rPr>
                      <w:sz w:val="22"/>
                      <w:szCs w:val="22"/>
                    </w:rPr>
                    <w:t>2</w:t>
                  </w:r>
                  <w:r w:rsidR="000659BF">
                    <w:rPr>
                      <w:sz w:val="22"/>
                      <w:szCs w:val="22"/>
                    </w:rPr>
                    <w:t>3</w:t>
                  </w:r>
                </w:p>
              </w:tc>
              <w:tc>
                <w:tcPr>
                  <w:tcW w:w="3510" w:type="dxa"/>
                </w:tcPr>
                <w:p w:rsidR="001A4543" w:rsidRPr="00FC4ECB" w:rsidRDefault="00BB521B" w:rsidP="003D5034">
                  <w:pPr>
                    <w:rPr>
                      <w:b/>
                      <w:sz w:val="22"/>
                    </w:rPr>
                  </w:pPr>
                  <w:r>
                    <w:rPr>
                      <w:b/>
                      <w:sz w:val="22"/>
                      <w:szCs w:val="22"/>
                    </w:rPr>
                    <w:t xml:space="preserve">Building </w:t>
                  </w:r>
                  <w:r w:rsidR="0000566D">
                    <w:rPr>
                      <w:b/>
                      <w:sz w:val="22"/>
                      <w:szCs w:val="22"/>
                    </w:rPr>
                    <w:t>r</w:t>
                  </w:r>
                  <w:r>
                    <w:rPr>
                      <w:b/>
                      <w:sz w:val="22"/>
                      <w:szCs w:val="22"/>
                    </w:rPr>
                    <w:t xml:space="preserve">elationships </w:t>
                  </w:r>
                  <w:r w:rsidR="0000566D">
                    <w:rPr>
                      <w:b/>
                      <w:sz w:val="22"/>
                      <w:szCs w:val="22"/>
                    </w:rPr>
                    <w:t>through</w:t>
                  </w:r>
                  <w:r>
                    <w:rPr>
                      <w:b/>
                      <w:sz w:val="22"/>
                      <w:szCs w:val="22"/>
                    </w:rPr>
                    <w:t xml:space="preserve"> </w:t>
                  </w:r>
                  <w:r w:rsidR="0000566D">
                    <w:rPr>
                      <w:b/>
                      <w:sz w:val="22"/>
                      <w:szCs w:val="22"/>
                    </w:rPr>
                    <w:t>c</w:t>
                  </w:r>
                  <w:r>
                    <w:rPr>
                      <w:b/>
                      <w:sz w:val="22"/>
                      <w:szCs w:val="22"/>
                    </w:rPr>
                    <w:t>ommunication:</w:t>
                  </w:r>
                  <w:r w:rsidR="001A4543">
                    <w:rPr>
                      <w:b/>
                      <w:sz w:val="22"/>
                      <w:szCs w:val="22"/>
                    </w:rPr>
                    <w:t xml:space="preserve"> </w:t>
                  </w:r>
                  <w:r w:rsidR="0000566D">
                    <w:rPr>
                      <w:b/>
                      <w:sz w:val="22"/>
                      <w:szCs w:val="22"/>
                    </w:rPr>
                    <w:t>From the c</w:t>
                  </w:r>
                  <w:r w:rsidR="001A4543">
                    <w:rPr>
                      <w:b/>
                      <w:sz w:val="22"/>
                      <w:szCs w:val="22"/>
                    </w:rPr>
                    <w:t xml:space="preserve">lient and </w:t>
                  </w:r>
                  <w:r w:rsidR="0000566D">
                    <w:rPr>
                      <w:b/>
                      <w:sz w:val="22"/>
                      <w:szCs w:val="22"/>
                    </w:rPr>
                    <w:t>n</w:t>
                  </w:r>
                  <w:r w:rsidR="001A4543">
                    <w:rPr>
                      <w:b/>
                      <w:sz w:val="22"/>
                      <w:szCs w:val="22"/>
                    </w:rPr>
                    <w:t xml:space="preserve">urse’s </w:t>
                  </w:r>
                  <w:r w:rsidR="0000566D">
                    <w:rPr>
                      <w:b/>
                      <w:sz w:val="22"/>
                      <w:szCs w:val="22"/>
                    </w:rPr>
                    <w:t>p</w:t>
                  </w:r>
                  <w:r w:rsidR="001A4543">
                    <w:rPr>
                      <w:b/>
                      <w:sz w:val="22"/>
                      <w:szCs w:val="22"/>
                    </w:rPr>
                    <w:t>erspective</w:t>
                  </w:r>
                </w:p>
                <w:p w:rsidR="001A4543" w:rsidRPr="00F66C58" w:rsidRDefault="001A4543" w:rsidP="003D5034">
                  <w:pPr>
                    <w:rPr>
                      <w:sz w:val="22"/>
                    </w:rPr>
                  </w:pPr>
                </w:p>
              </w:tc>
              <w:tc>
                <w:tcPr>
                  <w:tcW w:w="3870" w:type="dxa"/>
                  <w:gridSpan w:val="2"/>
                  <w:tcBorders>
                    <w:right w:val="single" w:sz="4" w:space="0" w:color="auto"/>
                  </w:tcBorders>
                </w:tcPr>
                <w:p w:rsidR="00D04084" w:rsidRDefault="00D04084" w:rsidP="00D04084">
                  <w:pPr>
                    <w:rPr>
                      <w:sz w:val="22"/>
                    </w:rPr>
                  </w:pPr>
                  <w:r>
                    <w:rPr>
                      <w:sz w:val="22"/>
                    </w:rPr>
                    <w:t>Chapter 7,</w:t>
                  </w:r>
                  <w:r w:rsidR="00AB274E">
                    <w:rPr>
                      <w:sz w:val="22"/>
                    </w:rPr>
                    <w:t xml:space="preserve"> </w:t>
                  </w:r>
                  <w:r>
                    <w:rPr>
                      <w:sz w:val="22"/>
                    </w:rPr>
                    <w:t xml:space="preserve">8, </w:t>
                  </w:r>
                  <w:r w:rsidR="00187517">
                    <w:rPr>
                      <w:sz w:val="22"/>
                    </w:rPr>
                    <w:t xml:space="preserve">9, 10, </w:t>
                  </w:r>
                  <w:r>
                    <w:rPr>
                      <w:sz w:val="22"/>
                    </w:rPr>
                    <w:t xml:space="preserve">&amp; </w:t>
                  </w:r>
                  <w:r w:rsidR="00187517">
                    <w:rPr>
                      <w:sz w:val="22"/>
                    </w:rPr>
                    <w:t>11</w:t>
                  </w:r>
                  <w:r>
                    <w:rPr>
                      <w:sz w:val="22"/>
                    </w:rPr>
                    <w:t xml:space="preserve"> in </w:t>
                  </w:r>
                  <w:r w:rsidR="0000566D">
                    <w:rPr>
                      <w:sz w:val="22"/>
                    </w:rPr>
                    <w:t>Balzer Riley, *</w:t>
                  </w:r>
                </w:p>
                <w:p w:rsidR="001A4543" w:rsidRPr="009C33F1" w:rsidRDefault="001A4543" w:rsidP="00BB521B">
                  <w:pPr>
                    <w:rPr>
                      <w:sz w:val="22"/>
                    </w:rPr>
                  </w:pP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 xml:space="preserve">4: Jan. </w:t>
                  </w:r>
                  <w:r w:rsidR="00670F13">
                    <w:rPr>
                      <w:sz w:val="22"/>
                      <w:szCs w:val="22"/>
                    </w:rPr>
                    <w:t>3</w:t>
                  </w:r>
                  <w:r w:rsidR="000659BF">
                    <w:rPr>
                      <w:sz w:val="22"/>
                      <w:szCs w:val="22"/>
                    </w:rPr>
                    <w:t>0</w:t>
                  </w:r>
                </w:p>
              </w:tc>
              <w:tc>
                <w:tcPr>
                  <w:tcW w:w="3510" w:type="dxa"/>
                </w:tcPr>
                <w:p w:rsidR="00BC5C52" w:rsidRPr="00FC4ECB" w:rsidRDefault="00BC5C52" w:rsidP="00BC5C52">
                  <w:pPr>
                    <w:rPr>
                      <w:b/>
                      <w:sz w:val="22"/>
                    </w:rPr>
                  </w:pPr>
                  <w:r>
                    <w:rPr>
                      <w:b/>
                      <w:sz w:val="22"/>
                      <w:szCs w:val="22"/>
                    </w:rPr>
                    <w:t>(cont) Buil</w:t>
                  </w:r>
                  <w:r w:rsidR="0000566D">
                    <w:rPr>
                      <w:b/>
                      <w:sz w:val="22"/>
                      <w:szCs w:val="22"/>
                    </w:rPr>
                    <w:t>ding r</w:t>
                  </w:r>
                  <w:r>
                    <w:rPr>
                      <w:b/>
                      <w:sz w:val="22"/>
                      <w:szCs w:val="22"/>
                    </w:rPr>
                    <w:t xml:space="preserve">elationships </w:t>
                  </w:r>
                  <w:r w:rsidR="0000566D">
                    <w:rPr>
                      <w:b/>
                      <w:sz w:val="22"/>
                      <w:szCs w:val="22"/>
                    </w:rPr>
                    <w:t>w</w:t>
                  </w:r>
                  <w:r>
                    <w:rPr>
                      <w:b/>
                      <w:sz w:val="22"/>
                      <w:szCs w:val="22"/>
                    </w:rPr>
                    <w:t xml:space="preserve">ith </w:t>
                  </w:r>
                  <w:r w:rsidR="0000566D">
                    <w:rPr>
                      <w:b/>
                      <w:sz w:val="22"/>
                      <w:szCs w:val="22"/>
                    </w:rPr>
                    <w:t>c</w:t>
                  </w:r>
                  <w:r>
                    <w:rPr>
                      <w:b/>
                      <w:sz w:val="22"/>
                      <w:szCs w:val="22"/>
                    </w:rPr>
                    <w:t>ommunication:</w:t>
                  </w:r>
                  <w:r w:rsidR="0000566D">
                    <w:rPr>
                      <w:b/>
                      <w:sz w:val="22"/>
                      <w:szCs w:val="22"/>
                    </w:rPr>
                    <w:t xml:space="preserve"> From the client and nurse’s p</w:t>
                  </w:r>
                  <w:r>
                    <w:rPr>
                      <w:b/>
                      <w:sz w:val="22"/>
                      <w:szCs w:val="22"/>
                    </w:rPr>
                    <w:t>erspective</w:t>
                  </w:r>
                </w:p>
                <w:p w:rsidR="001A4543" w:rsidRPr="0040641E" w:rsidRDefault="001A4543" w:rsidP="00BC5C52">
                  <w:pPr>
                    <w:rPr>
                      <w:sz w:val="22"/>
                    </w:rPr>
                  </w:pPr>
                </w:p>
              </w:tc>
              <w:tc>
                <w:tcPr>
                  <w:tcW w:w="3870" w:type="dxa"/>
                  <w:gridSpan w:val="2"/>
                  <w:tcBorders>
                    <w:right w:val="single" w:sz="4" w:space="0" w:color="auto"/>
                  </w:tcBorders>
                </w:tcPr>
                <w:p w:rsidR="00D04084" w:rsidRDefault="00D04084" w:rsidP="00D04084">
                  <w:pPr>
                    <w:rPr>
                      <w:sz w:val="22"/>
                    </w:rPr>
                  </w:pPr>
                  <w:r>
                    <w:rPr>
                      <w:sz w:val="22"/>
                    </w:rPr>
                    <w:t>Chapter 1</w:t>
                  </w:r>
                  <w:r w:rsidR="00187517">
                    <w:rPr>
                      <w:sz w:val="22"/>
                    </w:rPr>
                    <w:t>2</w:t>
                  </w:r>
                  <w:r>
                    <w:rPr>
                      <w:sz w:val="22"/>
                    </w:rPr>
                    <w:t>,1</w:t>
                  </w:r>
                  <w:r w:rsidR="00187517">
                    <w:rPr>
                      <w:sz w:val="22"/>
                    </w:rPr>
                    <w:t>3,</w:t>
                  </w:r>
                  <w:r>
                    <w:rPr>
                      <w:sz w:val="22"/>
                    </w:rPr>
                    <w:t xml:space="preserve"> </w:t>
                  </w:r>
                  <w:r w:rsidR="00187517">
                    <w:rPr>
                      <w:sz w:val="22"/>
                    </w:rPr>
                    <w:t xml:space="preserve">14, 15, </w:t>
                  </w:r>
                  <w:r>
                    <w:rPr>
                      <w:sz w:val="22"/>
                    </w:rPr>
                    <w:t>&amp; 1</w:t>
                  </w:r>
                  <w:r w:rsidR="00187517">
                    <w:rPr>
                      <w:sz w:val="22"/>
                    </w:rPr>
                    <w:t xml:space="preserve">6 </w:t>
                  </w:r>
                  <w:r>
                    <w:rPr>
                      <w:sz w:val="22"/>
                    </w:rPr>
                    <w:t xml:space="preserve"> in Balzer Riley</w:t>
                  </w:r>
                  <w:r w:rsidR="0000566D">
                    <w:rPr>
                      <w:sz w:val="22"/>
                    </w:rPr>
                    <w:t>, *</w:t>
                  </w:r>
                </w:p>
                <w:p w:rsidR="001A4543" w:rsidRPr="009C33F1" w:rsidRDefault="001A4543" w:rsidP="00D04084">
                  <w:pPr>
                    <w:rPr>
                      <w:sz w:val="22"/>
                    </w:rPr>
                  </w:pP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 xml:space="preserve">5: Feb. </w:t>
                  </w:r>
                  <w:r w:rsidR="000659BF">
                    <w:rPr>
                      <w:sz w:val="22"/>
                      <w:szCs w:val="22"/>
                    </w:rPr>
                    <w:t>6</w:t>
                  </w:r>
                </w:p>
              </w:tc>
              <w:tc>
                <w:tcPr>
                  <w:tcW w:w="3510" w:type="dxa"/>
                </w:tcPr>
                <w:p w:rsidR="001A4543" w:rsidRPr="0040641E" w:rsidRDefault="0000566D" w:rsidP="003D5034">
                  <w:pPr>
                    <w:pStyle w:val="BodyText2"/>
                    <w:rPr>
                      <w:rFonts w:ascii="Times New Roman" w:hAnsi="Times New Roman" w:cs="Times New Roman"/>
                      <w:b/>
                      <w:bCs/>
                      <w:iCs/>
                      <w:szCs w:val="22"/>
                    </w:rPr>
                  </w:pPr>
                  <w:r>
                    <w:rPr>
                      <w:rFonts w:ascii="Times New Roman" w:hAnsi="Times New Roman" w:cs="Times New Roman"/>
                      <w:b/>
                      <w:bCs/>
                      <w:iCs/>
                      <w:szCs w:val="22"/>
                    </w:rPr>
                    <w:t>Building confidence with communication</w:t>
                  </w:r>
                </w:p>
                <w:p w:rsidR="001A4543" w:rsidRPr="00325EA2" w:rsidRDefault="001A4543" w:rsidP="0000566D">
                  <w:pPr>
                    <w:rPr>
                      <w:sz w:val="22"/>
                    </w:rPr>
                  </w:pPr>
                </w:p>
              </w:tc>
              <w:tc>
                <w:tcPr>
                  <w:tcW w:w="3870" w:type="dxa"/>
                  <w:gridSpan w:val="2"/>
                  <w:tcBorders>
                    <w:right w:val="single" w:sz="4" w:space="0" w:color="auto"/>
                  </w:tcBorders>
                </w:tcPr>
                <w:p w:rsidR="00D04084" w:rsidRDefault="00D04084" w:rsidP="00D04084">
                  <w:pPr>
                    <w:rPr>
                      <w:sz w:val="22"/>
                    </w:rPr>
                  </w:pPr>
                  <w:r>
                    <w:rPr>
                      <w:sz w:val="22"/>
                    </w:rPr>
                    <w:t>Chapter 1</w:t>
                  </w:r>
                  <w:r w:rsidR="00BC5C52">
                    <w:rPr>
                      <w:sz w:val="22"/>
                    </w:rPr>
                    <w:t xml:space="preserve">7, 18, </w:t>
                  </w:r>
                  <w:r>
                    <w:rPr>
                      <w:sz w:val="22"/>
                    </w:rPr>
                    <w:t xml:space="preserve"> &amp; 1</w:t>
                  </w:r>
                  <w:r w:rsidR="00BC5C52">
                    <w:rPr>
                      <w:sz w:val="22"/>
                    </w:rPr>
                    <w:t>9</w:t>
                  </w:r>
                  <w:r>
                    <w:rPr>
                      <w:sz w:val="22"/>
                    </w:rPr>
                    <w:t xml:space="preserve"> in Balzer Riley</w:t>
                  </w:r>
                  <w:r w:rsidR="0000566D">
                    <w:rPr>
                      <w:sz w:val="22"/>
                    </w:rPr>
                    <w:t>, *</w:t>
                  </w:r>
                </w:p>
                <w:p w:rsidR="00AF249A" w:rsidRPr="009C33F1" w:rsidRDefault="00AF249A" w:rsidP="003D5034">
                  <w:pPr>
                    <w:rPr>
                      <w:sz w:val="22"/>
                    </w:rPr>
                  </w:pP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sidR="00670F13">
                    <w:rPr>
                      <w:sz w:val="22"/>
                      <w:szCs w:val="22"/>
                    </w:rPr>
                    <w:t>6: Feb. 1</w:t>
                  </w:r>
                  <w:r w:rsidR="000659BF">
                    <w:rPr>
                      <w:sz w:val="22"/>
                      <w:szCs w:val="22"/>
                    </w:rPr>
                    <w:t>3</w:t>
                  </w:r>
                  <w:r w:rsidRPr="009C33F1">
                    <w:rPr>
                      <w:sz w:val="22"/>
                      <w:szCs w:val="22"/>
                    </w:rPr>
                    <w:t xml:space="preserve"> </w:t>
                  </w:r>
                </w:p>
              </w:tc>
              <w:tc>
                <w:tcPr>
                  <w:tcW w:w="3510" w:type="dxa"/>
                </w:tcPr>
                <w:p w:rsidR="0000566D" w:rsidRPr="0040641E" w:rsidRDefault="0000566D" w:rsidP="0000566D">
                  <w:pPr>
                    <w:pStyle w:val="BodyText2"/>
                    <w:rPr>
                      <w:rFonts w:ascii="Times New Roman" w:hAnsi="Times New Roman" w:cs="Times New Roman"/>
                      <w:b/>
                      <w:bCs/>
                      <w:iCs/>
                      <w:szCs w:val="22"/>
                    </w:rPr>
                  </w:pPr>
                  <w:r>
                    <w:rPr>
                      <w:rFonts w:ascii="Times New Roman" w:hAnsi="Times New Roman" w:cs="Times New Roman"/>
                      <w:b/>
                      <w:bCs/>
                      <w:iCs/>
                      <w:szCs w:val="22"/>
                    </w:rPr>
                    <w:t>(cont) Building confidence with communication</w:t>
                  </w:r>
                </w:p>
                <w:p w:rsidR="001A4543" w:rsidRPr="00B22E70" w:rsidRDefault="001A4543" w:rsidP="003D5034">
                  <w:pPr>
                    <w:pStyle w:val="BodyText2"/>
                    <w:rPr>
                      <w:rFonts w:ascii="Times New Roman" w:hAnsi="Times New Roman" w:cs="Times New Roman"/>
                      <w:bCs/>
                      <w:iCs/>
                      <w:szCs w:val="22"/>
                    </w:rPr>
                  </w:pPr>
                </w:p>
              </w:tc>
              <w:tc>
                <w:tcPr>
                  <w:tcW w:w="3870" w:type="dxa"/>
                  <w:gridSpan w:val="2"/>
                  <w:tcBorders>
                    <w:right w:val="single" w:sz="4" w:space="0" w:color="auto"/>
                  </w:tcBorders>
                </w:tcPr>
                <w:p w:rsidR="00D04084" w:rsidRDefault="00D04084" w:rsidP="00D04084">
                  <w:pPr>
                    <w:rPr>
                      <w:sz w:val="22"/>
                    </w:rPr>
                  </w:pPr>
                  <w:r>
                    <w:rPr>
                      <w:sz w:val="22"/>
                    </w:rPr>
                    <w:t xml:space="preserve">Chapter </w:t>
                  </w:r>
                  <w:r w:rsidR="00465B83">
                    <w:rPr>
                      <w:sz w:val="22"/>
                    </w:rPr>
                    <w:t xml:space="preserve">20, 21, </w:t>
                  </w:r>
                  <w:r>
                    <w:rPr>
                      <w:sz w:val="22"/>
                    </w:rPr>
                    <w:t xml:space="preserve">&amp; </w:t>
                  </w:r>
                  <w:r w:rsidR="00465B83">
                    <w:rPr>
                      <w:sz w:val="22"/>
                    </w:rPr>
                    <w:t>22</w:t>
                  </w:r>
                  <w:r w:rsidR="00187517">
                    <w:rPr>
                      <w:sz w:val="22"/>
                    </w:rPr>
                    <w:t xml:space="preserve"> </w:t>
                  </w:r>
                  <w:r>
                    <w:rPr>
                      <w:sz w:val="22"/>
                    </w:rPr>
                    <w:t xml:space="preserve"> in Balzer Riley</w:t>
                  </w:r>
                  <w:r w:rsidR="0000566D">
                    <w:rPr>
                      <w:sz w:val="22"/>
                    </w:rPr>
                    <w:t>,*</w:t>
                  </w:r>
                </w:p>
                <w:p w:rsidR="001A4543" w:rsidRPr="009C33F1" w:rsidRDefault="001A4543" w:rsidP="003D5034">
                  <w:pPr>
                    <w:rPr>
                      <w:sz w:val="22"/>
                    </w:rPr>
                  </w:pPr>
                </w:p>
              </w:tc>
            </w:tr>
            <w:tr w:rsidR="00465B83" w:rsidRPr="009C33F1" w:rsidTr="00351B7F">
              <w:trPr>
                <w:trHeight w:val="485"/>
              </w:trPr>
              <w:tc>
                <w:tcPr>
                  <w:tcW w:w="8680" w:type="dxa"/>
                  <w:gridSpan w:val="4"/>
                  <w:tcBorders>
                    <w:right w:val="single" w:sz="4" w:space="0" w:color="auto"/>
                  </w:tcBorders>
                  <w:shd w:val="clear" w:color="auto" w:fill="DDD9C3" w:themeFill="background2" w:themeFillShade="E6"/>
                </w:tcPr>
                <w:p w:rsidR="00465B83" w:rsidRDefault="00465B83" w:rsidP="00465B83">
                  <w:pPr>
                    <w:jc w:val="center"/>
                    <w:rPr>
                      <w:sz w:val="22"/>
                    </w:rPr>
                  </w:pPr>
                  <w:r>
                    <w:rPr>
                      <w:b/>
                      <w:bCs/>
                      <w:sz w:val="22"/>
                      <w:szCs w:val="22"/>
                    </w:rPr>
                    <w:t xml:space="preserve">FRIDAY   Feb.17 </w:t>
                  </w:r>
                  <w:r>
                    <w:rPr>
                      <w:b/>
                      <w:bCs/>
                      <w:iCs/>
                      <w:szCs w:val="22"/>
                    </w:rPr>
                    <w:t xml:space="preserve">Assignment #1 due by 12 noon </w:t>
                  </w:r>
                  <w:r w:rsidR="004269BB" w:rsidRPr="00B31545">
                    <w:rPr>
                      <w:b/>
                      <w:bCs/>
                      <w:iCs/>
                      <w:szCs w:val="22"/>
                      <w:u w:val="single"/>
                    </w:rPr>
                    <w:t>for all students</w:t>
                  </w:r>
                  <w:r>
                    <w:rPr>
                      <w:b/>
                      <w:bCs/>
                      <w:iCs/>
                      <w:szCs w:val="22"/>
                    </w:rPr>
                    <w:t xml:space="preserve"> (40 points)</w:t>
                  </w:r>
                </w:p>
              </w:tc>
            </w:tr>
            <w:tr w:rsidR="00351B7F" w:rsidRPr="009C33F1" w:rsidTr="009D1BDF">
              <w:tc>
                <w:tcPr>
                  <w:tcW w:w="8680" w:type="dxa"/>
                  <w:gridSpan w:val="4"/>
                  <w:tcBorders>
                    <w:right w:val="single" w:sz="4" w:space="0" w:color="auto"/>
                  </w:tcBorders>
                </w:tcPr>
                <w:p w:rsidR="00351B7F" w:rsidRPr="00325EA2" w:rsidRDefault="00351B7F" w:rsidP="00351B7F">
                  <w:pPr>
                    <w:rPr>
                      <w:b/>
                      <w:i/>
                      <w:sz w:val="22"/>
                    </w:rPr>
                  </w:pPr>
                  <w:r w:rsidRPr="009C33F1">
                    <w:rPr>
                      <w:b/>
                      <w:bCs/>
                      <w:sz w:val="22"/>
                      <w:szCs w:val="22"/>
                    </w:rPr>
                    <w:t xml:space="preserve">  </w:t>
                  </w:r>
                  <w:r w:rsidRPr="009C33F1">
                    <w:rPr>
                      <w:sz w:val="22"/>
                      <w:szCs w:val="22"/>
                    </w:rPr>
                    <w:t xml:space="preserve">7: Feb. </w:t>
                  </w:r>
                  <w:r>
                    <w:rPr>
                      <w:sz w:val="22"/>
                      <w:szCs w:val="22"/>
                    </w:rPr>
                    <w:t xml:space="preserve">20                                    </w:t>
                  </w:r>
                  <w:r w:rsidRPr="00351B7F">
                    <w:rPr>
                      <w:b/>
                      <w:bCs/>
                      <w:i/>
                      <w:iCs/>
                      <w:sz w:val="40"/>
                      <w:szCs w:val="40"/>
                    </w:rPr>
                    <w:t>Study Week</w:t>
                  </w: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8: Feb. 2</w:t>
                  </w:r>
                  <w:r w:rsidR="000659BF">
                    <w:rPr>
                      <w:sz w:val="22"/>
                      <w:szCs w:val="22"/>
                    </w:rPr>
                    <w:t>7</w:t>
                  </w:r>
                </w:p>
              </w:tc>
              <w:tc>
                <w:tcPr>
                  <w:tcW w:w="3600" w:type="dxa"/>
                  <w:gridSpan w:val="2"/>
                </w:tcPr>
                <w:p w:rsidR="002B1052" w:rsidRPr="006A53CA" w:rsidRDefault="0000566D" w:rsidP="003D5034">
                  <w:pPr>
                    <w:pStyle w:val="BodyText2"/>
                    <w:rPr>
                      <w:rFonts w:ascii="Times New Roman" w:hAnsi="Times New Roman" w:cs="Times New Roman"/>
                      <w:szCs w:val="22"/>
                    </w:rPr>
                  </w:pPr>
                  <w:r w:rsidRPr="0000566D">
                    <w:rPr>
                      <w:rFonts w:ascii="Times New Roman" w:hAnsi="Times New Roman" w:cs="Times New Roman"/>
                      <w:b/>
                      <w:szCs w:val="22"/>
                    </w:rPr>
                    <w:t>Relational dimensions: Conflict</w:t>
                  </w:r>
                </w:p>
                <w:p w:rsidR="001A4543" w:rsidRPr="009C33F1" w:rsidRDefault="001A4543" w:rsidP="003D5034">
                  <w:pPr>
                    <w:pStyle w:val="BodyText2"/>
                    <w:rPr>
                      <w:b/>
                      <w:bCs/>
                      <w:i/>
                      <w:iCs/>
                      <w:szCs w:val="22"/>
                    </w:rPr>
                  </w:pPr>
                </w:p>
              </w:tc>
              <w:tc>
                <w:tcPr>
                  <w:tcW w:w="3780" w:type="dxa"/>
                  <w:tcBorders>
                    <w:right w:val="single" w:sz="4" w:space="0" w:color="auto"/>
                  </w:tcBorders>
                </w:tcPr>
                <w:p w:rsidR="00D04084" w:rsidRDefault="00D04084" w:rsidP="00D04084">
                  <w:pPr>
                    <w:rPr>
                      <w:sz w:val="22"/>
                    </w:rPr>
                  </w:pPr>
                  <w:r>
                    <w:rPr>
                      <w:sz w:val="22"/>
                    </w:rPr>
                    <w:t xml:space="preserve">Chapter </w:t>
                  </w:r>
                  <w:r w:rsidR="0000566D">
                    <w:rPr>
                      <w:sz w:val="22"/>
                    </w:rPr>
                    <w:t>23, 24, &amp; 25</w:t>
                  </w:r>
                  <w:r>
                    <w:rPr>
                      <w:sz w:val="22"/>
                    </w:rPr>
                    <w:t xml:space="preserve"> in Balzer Riley</w:t>
                  </w:r>
                  <w:r w:rsidR="0000566D">
                    <w:rPr>
                      <w:sz w:val="22"/>
                    </w:rPr>
                    <w:t>,*</w:t>
                  </w:r>
                </w:p>
                <w:p w:rsidR="001A4543" w:rsidRPr="009C33F1" w:rsidRDefault="001A4543" w:rsidP="003D5034">
                  <w:pPr>
                    <w:rPr>
                      <w:sz w:val="22"/>
                    </w:rPr>
                  </w:pP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sidRPr="009C33F1">
                    <w:rPr>
                      <w:sz w:val="22"/>
                      <w:szCs w:val="22"/>
                    </w:rPr>
                    <w:t xml:space="preserve"> 9: Mar. </w:t>
                  </w:r>
                  <w:r w:rsidR="000659BF">
                    <w:rPr>
                      <w:sz w:val="22"/>
                      <w:szCs w:val="22"/>
                    </w:rPr>
                    <w:t>5</w:t>
                  </w:r>
                </w:p>
              </w:tc>
              <w:tc>
                <w:tcPr>
                  <w:tcW w:w="3600" w:type="dxa"/>
                  <w:gridSpan w:val="2"/>
                </w:tcPr>
                <w:p w:rsidR="001A4543" w:rsidRPr="00F04891" w:rsidRDefault="0000566D" w:rsidP="003D5034">
                  <w:pPr>
                    <w:rPr>
                      <w:b/>
                      <w:sz w:val="22"/>
                    </w:rPr>
                  </w:pPr>
                  <w:r>
                    <w:rPr>
                      <w:b/>
                      <w:sz w:val="22"/>
                      <w:szCs w:val="22"/>
                    </w:rPr>
                    <w:t xml:space="preserve">(cont) </w:t>
                  </w:r>
                  <w:r w:rsidR="001A4543" w:rsidRPr="00F04891">
                    <w:rPr>
                      <w:b/>
                      <w:sz w:val="22"/>
                      <w:szCs w:val="22"/>
                    </w:rPr>
                    <w:t xml:space="preserve">Relational </w:t>
                  </w:r>
                  <w:r>
                    <w:rPr>
                      <w:b/>
                      <w:sz w:val="22"/>
                      <w:szCs w:val="22"/>
                    </w:rPr>
                    <w:t>d</w:t>
                  </w:r>
                  <w:r w:rsidR="001A4543" w:rsidRPr="00F04891">
                    <w:rPr>
                      <w:b/>
                      <w:sz w:val="22"/>
                      <w:szCs w:val="22"/>
                    </w:rPr>
                    <w:t>imensions</w:t>
                  </w:r>
                  <w:r>
                    <w:rPr>
                      <w:b/>
                      <w:sz w:val="22"/>
                      <w:szCs w:val="22"/>
                    </w:rPr>
                    <w:t>: Conflict</w:t>
                  </w:r>
                </w:p>
                <w:p w:rsidR="001A4543" w:rsidRPr="009C33F1" w:rsidRDefault="001A4543" w:rsidP="003D5034">
                  <w:pPr>
                    <w:rPr>
                      <w:sz w:val="22"/>
                    </w:rPr>
                  </w:pPr>
                </w:p>
              </w:tc>
              <w:tc>
                <w:tcPr>
                  <w:tcW w:w="3780" w:type="dxa"/>
                  <w:tcBorders>
                    <w:right w:val="single" w:sz="4" w:space="0" w:color="auto"/>
                  </w:tcBorders>
                </w:tcPr>
                <w:p w:rsidR="00D04084" w:rsidRDefault="00D04084" w:rsidP="00D04084">
                  <w:pPr>
                    <w:rPr>
                      <w:sz w:val="22"/>
                    </w:rPr>
                  </w:pPr>
                  <w:r>
                    <w:rPr>
                      <w:sz w:val="22"/>
                    </w:rPr>
                    <w:t xml:space="preserve">Chapter </w:t>
                  </w:r>
                  <w:r w:rsidR="0000566D">
                    <w:rPr>
                      <w:sz w:val="22"/>
                    </w:rPr>
                    <w:t>26, 27,  &amp; 28</w:t>
                  </w:r>
                  <w:r>
                    <w:rPr>
                      <w:sz w:val="22"/>
                    </w:rPr>
                    <w:t xml:space="preserve"> in Balzer Riley</w:t>
                  </w:r>
                  <w:r w:rsidR="0000566D">
                    <w:rPr>
                      <w:sz w:val="22"/>
                    </w:rPr>
                    <w:t>, *</w:t>
                  </w:r>
                </w:p>
                <w:p w:rsidR="001A4543" w:rsidRPr="009C33F1" w:rsidRDefault="001A4543" w:rsidP="003D5034">
                  <w:pPr>
                    <w:rPr>
                      <w:sz w:val="22"/>
                    </w:rPr>
                  </w:pPr>
                </w:p>
              </w:tc>
            </w:tr>
            <w:tr w:rsidR="004269BB" w:rsidRPr="009C33F1" w:rsidTr="00351B7F">
              <w:tc>
                <w:tcPr>
                  <w:tcW w:w="8680" w:type="dxa"/>
                  <w:gridSpan w:val="4"/>
                  <w:tcBorders>
                    <w:right w:val="single" w:sz="4" w:space="0" w:color="auto"/>
                  </w:tcBorders>
                  <w:shd w:val="clear" w:color="auto" w:fill="D9D9D9" w:themeFill="background1" w:themeFillShade="D9"/>
                </w:tcPr>
                <w:p w:rsidR="004269BB" w:rsidRDefault="004269BB" w:rsidP="001F5C6F">
                  <w:pPr>
                    <w:rPr>
                      <w:sz w:val="22"/>
                    </w:rPr>
                  </w:pPr>
                  <w:r>
                    <w:rPr>
                      <w:b/>
                      <w:bCs/>
                      <w:sz w:val="22"/>
                      <w:szCs w:val="22"/>
                    </w:rPr>
                    <w:t xml:space="preserve">TUESDAY </w:t>
                  </w:r>
                  <w:r w:rsidR="001F5C6F">
                    <w:rPr>
                      <w:b/>
                      <w:bCs/>
                      <w:sz w:val="22"/>
                      <w:szCs w:val="22"/>
                    </w:rPr>
                    <w:t xml:space="preserve">   </w:t>
                  </w:r>
                  <w:r w:rsidR="00B31545">
                    <w:rPr>
                      <w:b/>
                      <w:bCs/>
                      <w:sz w:val="22"/>
                      <w:szCs w:val="22"/>
                    </w:rPr>
                    <w:t xml:space="preserve"> </w:t>
                  </w:r>
                  <w:r>
                    <w:rPr>
                      <w:b/>
                      <w:bCs/>
                      <w:sz w:val="22"/>
                      <w:szCs w:val="22"/>
                    </w:rPr>
                    <w:t>M</w:t>
                  </w:r>
                  <w:r w:rsidR="001F5C6F">
                    <w:rPr>
                      <w:b/>
                      <w:bCs/>
                      <w:sz w:val="22"/>
                      <w:szCs w:val="22"/>
                    </w:rPr>
                    <w:t>arch</w:t>
                  </w:r>
                  <w:r>
                    <w:rPr>
                      <w:b/>
                      <w:bCs/>
                      <w:sz w:val="22"/>
                      <w:szCs w:val="22"/>
                    </w:rPr>
                    <w:t xml:space="preserve"> 6</w:t>
                  </w:r>
                  <w:r w:rsidRPr="004269BB">
                    <w:rPr>
                      <w:b/>
                      <w:bCs/>
                      <w:sz w:val="22"/>
                      <w:szCs w:val="22"/>
                      <w:vertAlign w:val="superscript"/>
                    </w:rPr>
                    <w:t>th</w:t>
                  </w:r>
                  <w:r>
                    <w:rPr>
                      <w:b/>
                      <w:bCs/>
                      <w:sz w:val="22"/>
                      <w:szCs w:val="22"/>
                    </w:rPr>
                    <w:t xml:space="preserve"> </w:t>
                  </w:r>
                  <w:r w:rsidR="00B31545">
                    <w:rPr>
                      <w:b/>
                      <w:bCs/>
                      <w:sz w:val="22"/>
                      <w:szCs w:val="22"/>
                    </w:rPr>
                    <w:t xml:space="preserve">  </w:t>
                  </w:r>
                  <w:r>
                    <w:rPr>
                      <w:b/>
                      <w:bCs/>
                      <w:iCs/>
                      <w:szCs w:val="22"/>
                    </w:rPr>
                    <w:t xml:space="preserve">Assignment #2 due </w:t>
                  </w:r>
                  <w:r w:rsidR="001F5C6F">
                    <w:rPr>
                      <w:b/>
                      <w:bCs/>
                      <w:iCs/>
                      <w:szCs w:val="22"/>
                    </w:rPr>
                    <w:t xml:space="preserve">for </w:t>
                  </w:r>
                  <w:r w:rsidR="001F5C6F" w:rsidRPr="00B31545">
                    <w:rPr>
                      <w:b/>
                      <w:bCs/>
                      <w:iCs/>
                      <w:szCs w:val="22"/>
                      <w:u w:val="single"/>
                    </w:rPr>
                    <w:t>GROUP A</w:t>
                  </w:r>
                  <w:r w:rsidRPr="00B31545">
                    <w:rPr>
                      <w:b/>
                      <w:bCs/>
                      <w:iCs/>
                      <w:szCs w:val="22"/>
                      <w:u w:val="single"/>
                    </w:rPr>
                    <w:t xml:space="preserve"> </w:t>
                  </w:r>
                  <w:r w:rsidR="001F5C6F" w:rsidRPr="00B31545">
                    <w:rPr>
                      <w:b/>
                      <w:bCs/>
                      <w:iCs/>
                      <w:szCs w:val="22"/>
                      <w:u w:val="single"/>
                    </w:rPr>
                    <w:t>students</w:t>
                  </w:r>
                  <w:r w:rsidR="001F5C6F">
                    <w:rPr>
                      <w:b/>
                      <w:bCs/>
                      <w:iCs/>
                      <w:szCs w:val="22"/>
                    </w:rPr>
                    <w:t xml:space="preserve"> </w:t>
                  </w:r>
                  <w:r>
                    <w:rPr>
                      <w:b/>
                      <w:bCs/>
                      <w:iCs/>
                      <w:szCs w:val="22"/>
                    </w:rPr>
                    <w:t>(60 points)</w:t>
                  </w:r>
                </w:p>
              </w:tc>
            </w:tr>
            <w:tr w:rsidR="001A4543" w:rsidRPr="009C33F1" w:rsidTr="00351B7F">
              <w:tc>
                <w:tcPr>
                  <w:tcW w:w="1300" w:type="dxa"/>
                </w:tcPr>
                <w:p w:rsidR="001A4543" w:rsidRPr="009C33F1" w:rsidRDefault="001A4543" w:rsidP="000659BF">
                  <w:pPr>
                    <w:rPr>
                      <w:sz w:val="22"/>
                    </w:rPr>
                  </w:pPr>
                  <w:r w:rsidRPr="009C33F1">
                    <w:rPr>
                      <w:b/>
                      <w:bCs/>
                      <w:sz w:val="22"/>
                      <w:szCs w:val="22"/>
                    </w:rPr>
                    <w:t xml:space="preserve"> </w:t>
                  </w:r>
                  <w:r>
                    <w:rPr>
                      <w:sz w:val="22"/>
                      <w:szCs w:val="22"/>
                    </w:rPr>
                    <w:t>10: Mar.</w:t>
                  </w:r>
                  <w:r w:rsidR="00670F13">
                    <w:rPr>
                      <w:sz w:val="22"/>
                      <w:szCs w:val="22"/>
                    </w:rPr>
                    <w:t>1</w:t>
                  </w:r>
                  <w:r w:rsidR="000659BF">
                    <w:rPr>
                      <w:sz w:val="22"/>
                      <w:szCs w:val="22"/>
                    </w:rPr>
                    <w:t>2</w:t>
                  </w:r>
                </w:p>
              </w:tc>
              <w:tc>
                <w:tcPr>
                  <w:tcW w:w="3600" w:type="dxa"/>
                  <w:gridSpan w:val="2"/>
                </w:tcPr>
                <w:p w:rsidR="001A4543" w:rsidRPr="00F04891" w:rsidRDefault="001A4543" w:rsidP="003D5034">
                  <w:pPr>
                    <w:rPr>
                      <w:b/>
                      <w:sz w:val="22"/>
                    </w:rPr>
                  </w:pPr>
                  <w:r w:rsidRPr="00F04891">
                    <w:rPr>
                      <w:b/>
                      <w:sz w:val="22"/>
                    </w:rPr>
                    <w:t xml:space="preserve">Relational </w:t>
                  </w:r>
                  <w:r w:rsidR="00524B5E">
                    <w:rPr>
                      <w:b/>
                      <w:sz w:val="22"/>
                    </w:rPr>
                    <w:t>d</w:t>
                  </w:r>
                  <w:r w:rsidRPr="00F04891">
                    <w:rPr>
                      <w:b/>
                      <w:sz w:val="22"/>
                    </w:rPr>
                    <w:t>imensions</w:t>
                  </w:r>
                  <w:r w:rsidR="00524B5E">
                    <w:rPr>
                      <w:b/>
                      <w:sz w:val="22"/>
                    </w:rPr>
                    <w:t>: Hope and end-of-life</w:t>
                  </w:r>
                </w:p>
                <w:p w:rsidR="001A4543" w:rsidRPr="009C33F1" w:rsidRDefault="001A4543" w:rsidP="003D5034">
                  <w:pPr>
                    <w:rPr>
                      <w:sz w:val="22"/>
                    </w:rPr>
                  </w:pPr>
                </w:p>
              </w:tc>
              <w:tc>
                <w:tcPr>
                  <w:tcW w:w="3780" w:type="dxa"/>
                  <w:tcBorders>
                    <w:right w:val="single" w:sz="4" w:space="0" w:color="auto"/>
                  </w:tcBorders>
                </w:tcPr>
                <w:p w:rsidR="00D04084" w:rsidRDefault="00D04084" w:rsidP="00D04084">
                  <w:pPr>
                    <w:rPr>
                      <w:sz w:val="22"/>
                    </w:rPr>
                  </w:pPr>
                  <w:r>
                    <w:rPr>
                      <w:sz w:val="22"/>
                    </w:rPr>
                    <w:t xml:space="preserve">Chapter </w:t>
                  </w:r>
                  <w:r w:rsidR="00524B5E">
                    <w:rPr>
                      <w:sz w:val="22"/>
                    </w:rPr>
                    <w:t xml:space="preserve">29 </w:t>
                  </w:r>
                  <w:r>
                    <w:rPr>
                      <w:sz w:val="22"/>
                    </w:rPr>
                    <w:t>in Balzer Riley</w:t>
                  </w:r>
                  <w:r w:rsidR="00524B5E">
                    <w:rPr>
                      <w:sz w:val="22"/>
                    </w:rPr>
                    <w:t>, *, handouts</w:t>
                  </w:r>
                </w:p>
                <w:p w:rsidR="001A4543" w:rsidRPr="009C33F1" w:rsidRDefault="001A4543" w:rsidP="003D5034">
                  <w:pPr>
                    <w:rPr>
                      <w:sz w:val="22"/>
                    </w:rPr>
                  </w:pPr>
                </w:p>
              </w:tc>
            </w:tr>
            <w:tr w:rsidR="004269BB" w:rsidRPr="009C33F1" w:rsidTr="00351B7F">
              <w:tc>
                <w:tcPr>
                  <w:tcW w:w="8680" w:type="dxa"/>
                  <w:gridSpan w:val="4"/>
                  <w:tcBorders>
                    <w:right w:val="single" w:sz="4" w:space="0" w:color="auto"/>
                  </w:tcBorders>
                  <w:shd w:val="clear" w:color="auto" w:fill="D9D9D9" w:themeFill="background1" w:themeFillShade="D9"/>
                </w:tcPr>
                <w:p w:rsidR="004269BB" w:rsidRDefault="001F5C6F" w:rsidP="001F5C6F">
                  <w:pPr>
                    <w:rPr>
                      <w:sz w:val="22"/>
                    </w:rPr>
                  </w:pPr>
                  <w:r>
                    <w:rPr>
                      <w:b/>
                      <w:bCs/>
                      <w:sz w:val="22"/>
                      <w:szCs w:val="22"/>
                    </w:rPr>
                    <w:t>TUESDAY</w:t>
                  </w:r>
                  <w:r w:rsidR="004269BB">
                    <w:rPr>
                      <w:b/>
                      <w:bCs/>
                      <w:sz w:val="22"/>
                      <w:szCs w:val="22"/>
                    </w:rPr>
                    <w:t xml:space="preserve">   </w:t>
                  </w:r>
                  <w:r>
                    <w:rPr>
                      <w:b/>
                      <w:bCs/>
                      <w:sz w:val="22"/>
                      <w:szCs w:val="22"/>
                    </w:rPr>
                    <w:t xml:space="preserve">  March 13</w:t>
                  </w:r>
                  <w:r w:rsidRPr="001F5C6F">
                    <w:rPr>
                      <w:b/>
                      <w:bCs/>
                      <w:sz w:val="22"/>
                      <w:szCs w:val="22"/>
                      <w:vertAlign w:val="superscript"/>
                    </w:rPr>
                    <w:t>th</w:t>
                  </w:r>
                  <w:r>
                    <w:rPr>
                      <w:b/>
                      <w:bCs/>
                      <w:sz w:val="22"/>
                      <w:szCs w:val="22"/>
                    </w:rPr>
                    <w:t xml:space="preserve"> </w:t>
                  </w:r>
                  <w:r w:rsidR="00B31545">
                    <w:rPr>
                      <w:b/>
                      <w:bCs/>
                      <w:sz w:val="22"/>
                      <w:szCs w:val="22"/>
                    </w:rPr>
                    <w:t xml:space="preserve"> </w:t>
                  </w:r>
                  <w:r>
                    <w:rPr>
                      <w:b/>
                      <w:bCs/>
                      <w:iCs/>
                      <w:szCs w:val="22"/>
                    </w:rPr>
                    <w:t>Assignment #2</w:t>
                  </w:r>
                  <w:r w:rsidR="004269BB">
                    <w:rPr>
                      <w:b/>
                      <w:bCs/>
                      <w:iCs/>
                      <w:szCs w:val="22"/>
                    </w:rPr>
                    <w:t xml:space="preserve"> due </w:t>
                  </w:r>
                  <w:r>
                    <w:rPr>
                      <w:b/>
                      <w:bCs/>
                      <w:iCs/>
                      <w:szCs w:val="22"/>
                    </w:rPr>
                    <w:t xml:space="preserve">for </w:t>
                  </w:r>
                  <w:r w:rsidRPr="00B31545">
                    <w:rPr>
                      <w:b/>
                      <w:bCs/>
                      <w:iCs/>
                      <w:szCs w:val="22"/>
                      <w:u w:val="single"/>
                    </w:rPr>
                    <w:t>GROUP B students</w:t>
                  </w:r>
                  <w:r w:rsidR="004269BB">
                    <w:rPr>
                      <w:b/>
                      <w:bCs/>
                      <w:iCs/>
                      <w:szCs w:val="22"/>
                    </w:rPr>
                    <w:t xml:space="preserve"> (</w:t>
                  </w:r>
                  <w:r>
                    <w:rPr>
                      <w:b/>
                      <w:bCs/>
                      <w:iCs/>
                      <w:szCs w:val="22"/>
                    </w:rPr>
                    <w:t>6</w:t>
                  </w:r>
                  <w:r w:rsidR="004269BB">
                    <w:rPr>
                      <w:b/>
                      <w:bCs/>
                      <w:iCs/>
                      <w:szCs w:val="22"/>
                    </w:rPr>
                    <w:t>0 points)</w:t>
                  </w:r>
                </w:p>
              </w:tc>
            </w:tr>
            <w:tr w:rsidR="001A4543" w:rsidRPr="009C33F1" w:rsidTr="00351B7F">
              <w:tc>
                <w:tcPr>
                  <w:tcW w:w="1300" w:type="dxa"/>
                </w:tcPr>
                <w:p w:rsidR="001A4543" w:rsidRPr="009C33F1" w:rsidRDefault="001A4543" w:rsidP="000659BF">
                  <w:pPr>
                    <w:rPr>
                      <w:sz w:val="22"/>
                    </w:rPr>
                  </w:pPr>
                  <w:r w:rsidRPr="009C33F1">
                    <w:rPr>
                      <w:sz w:val="22"/>
                      <w:szCs w:val="22"/>
                    </w:rPr>
                    <w:t xml:space="preserve">11: Mar. </w:t>
                  </w:r>
                  <w:r w:rsidR="000659BF">
                    <w:rPr>
                      <w:sz w:val="22"/>
                      <w:szCs w:val="22"/>
                    </w:rPr>
                    <w:t>19</w:t>
                  </w:r>
                </w:p>
              </w:tc>
              <w:tc>
                <w:tcPr>
                  <w:tcW w:w="3600" w:type="dxa"/>
                  <w:gridSpan w:val="2"/>
                </w:tcPr>
                <w:p w:rsidR="001A4543" w:rsidRPr="00D04084" w:rsidRDefault="00D04084" w:rsidP="003D5034">
                  <w:pPr>
                    <w:rPr>
                      <w:b/>
                      <w:sz w:val="22"/>
                    </w:rPr>
                  </w:pPr>
                  <w:r w:rsidRPr="00D04084">
                    <w:rPr>
                      <w:b/>
                      <w:sz w:val="22"/>
                    </w:rPr>
                    <w:t xml:space="preserve">SBAR </w:t>
                  </w:r>
                  <w:r w:rsidR="00187517">
                    <w:rPr>
                      <w:b/>
                      <w:sz w:val="22"/>
                    </w:rPr>
                    <w:t>and Electronic Communication</w:t>
                  </w:r>
                </w:p>
              </w:tc>
              <w:tc>
                <w:tcPr>
                  <w:tcW w:w="3780" w:type="dxa"/>
                  <w:tcBorders>
                    <w:right w:val="single" w:sz="4" w:space="0" w:color="auto"/>
                  </w:tcBorders>
                </w:tcPr>
                <w:p w:rsidR="001A4543" w:rsidRDefault="00D04084" w:rsidP="003D5034">
                  <w:pPr>
                    <w:rPr>
                      <w:sz w:val="22"/>
                    </w:rPr>
                  </w:pPr>
                  <w:r>
                    <w:rPr>
                      <w:sz w:val="22"/>
                    </w:rPr>
                    <w:t>Sault Area Hospital handouts</w:t>
                  </w:r>
                  <w:r w:rsidR="00524B5E">
                    <w:rPr>
                      <w:sz w:val="22"/>
                    </w:rPr>
                    <w:t>,</w:t>
                  </w:r>
                </w:p>
                <w:p w:rsidR="00187517" w:rsidRPr="009C33F1" w:rsidRDefault="00187517" w:rsidP="003D5034">
                  <w:pPr>
                    <w:rPr>
                      <w:sz w:val="22"/>
                    </w:rPr>
                  </w:pPr>
                  <w:r>
                    <w:rPr>
                      <w:sz w:val="22"/>
                    </w:rPr>
                    <w:t>Chapter 6 in Balzer Riley</w:t>
                  </w:r>
                  <w:r w:rsidR="00524B5E">
                    <w:rPr>
                      <w:sz w:val="22"/>
                    </w:rPr>
                    <w:t>, *</w:t>
                  </w:r>
                </w:p>
              </w:tc>
            </w:tr>
            <w:tr w:rsidR="004269BB" w:rsidRPr="009C33F1" w:rsidTr="00351B7F">
              <w:tc>
                <w:tcPr>
                  <w:tcW w:w="8680" w:type="dxa"/>
                  <w:gridSpan w:val="4"/>
                  <w:tcBorders>
                    <w:right w:val="single" w:sz="4" w:space="0" w:color="auto"/>
                  </w:tcBorders>
                  <w:shd w:val="clear" w:color="auto" w:fill="D9D9D9" w:themeFill="background1" w:themeFillShade="D9"/>
                </w:tcPr>
                <w:p w:rsidR="004269BB" w:rsidRDefault="001F5C6F" w:rsidP="001F5C6F">
                  <w:pPr>
                    <w:rPr>
                      <w:sz w:val="22"/>
                    </w:rPr>
                  </w:pPr>
                  <w:r>
                    <w:rPr>
                      <w:b/>
                      <w:bCs/>
                      <w:sz w:val="22"/>
                      <w:szCs w:val="22"/>
                    </w:rPr>
                    <w:t>TUESDAY    March 20</w:t>
                  </w:r>
                  <w:r w:rsidRPr="001F5C6F">
                    <w:rPr>
                      <w:b/>
                      <w:bCs/>
                      <w:sz w:val="22"/>
                      <w:szCs w:val="22"/>
                      <w:vertAlign w:val="superscript"/>
                    </w:rPr>
                    <w:t>th</w:t>
                  </w:r>
                  <w:r>
                    <w:rPr>
                      <w:b/>
                      <w:bCs/>
                      <w:sz w:val="22"/>
                      <w:szCs w:val="22"/>
                    </w:rPr>
                    <w:t xml:space="preserve"> </w:t>
                  </w:r>
                  <w:r w:rsidR="004269BB">
                    <w:rPr>
                      <w:b/>
                      <w:bCs/>
                      <w:sz w:val="22"/>
                      <w:szCs w:val="22"/>
                    </w:rPr>
                    <w:t xml:space="preserve"> </w:t>
                  </w:r>
                  <w:r w:rsidR="00B31545">
                    <w:rPr>
                      <w:b/>
                      <w:bCs/>
                      <w:sz w:val="22"/>
                      <w:szCs w:val="22"/>
                    </w:rPr>
                    <w:t xml:space="preserve"> </w:t>
                  </w:r>
                  <w:r>
                    <w:rPr>
                      <w:b/>
                      <w:bCs/>
                      <w:iCs/>
                      <w:szCs w:val="22"/>
                    </w:rPr>
                    <w:t>Assignment #2</w:t>
                  </w:r>
                  <w:r w:rsidR="004269BB">
                    <w:rPr>
                      <w:b/>
                      <w:bCs/>
                      <w:iCs/>
                      <w:szCs w:val="22"/>
                    </w:rPr>
                    <w:t xml:space="preserve"> due </w:t>
                  </w:r>
                  <w:r>
                    <w:rPr>
                      <w:b/>
                      <w:bCs/>
                      <w:iCs/>
                      <w:szCs w:val="22"/>
                    </w:rPr>
                    <w:t xml:space="preserve">for </w:t>
                  </w:r>
                  <w:r w:rsidRPr="00B31545">
                    <w:rPr>
                      <w:b/>
                      <w:bCs/>
                      <w:iCs/>
                      <w:szCs w:val="22"/>
                      <w:u w:val="single"/>
                    </w:rPr>
                    <w:t>GROUP C students</w:t>
                  </w:r>
                  <w:r w:rsidR="004269BB">
                    <w:rPr>
                      <w:b/>
                      <w:bCs/>
                      <w:iCs/>
                      <w:szCs w:val="22"/>
                    </w:rPr>
                    <w:t xml:space="preserve"> (</w:t>
                  </w:r>
                  <w:r>
                    <w:rPr>
                      <w:b/>
                      <w:bCs/>
                      <w:iCs/>
                      <w:szCs w:val="22"/>
                    </w:rPr>
                    <w:t>6</w:t>
                  </w:r>
                  <w:r w:rsidR="004269BB">
                    <w:rPr>
                      <w:b/>
                      <w:bCs/>
                      <w:iCs/>
                      <w:szCs w:val="22"/>
                    </w:rPr>
                    <w:t>0 points)</w:t>
                  </w:r>
                </w:p>
              </w:tc>
            </w:tr>
            <w:tr w:rsidR="002B1052" w:rsidRPr="009C33F1" w:rsidTr="00351B7F">
              <w:tc>
                <w:tcPr>
                  <w:tcW w:w="1300" w:type="dxa"/>
                </w:tcPr>
                <w:p w:rsidR="002B1052" w:rsidRPr="009C33F1" w:rsidRDefault="002B1052" w:rsidP="000659BF">
                  <w:pPr>
                    <w:rPr>
                      <w:sz w:val="22"/>
                    </w:rPr>
                  </w:pPr>
                  <w:r w:rsidRPr="009C33F1">
                    <w:rPr>
                      <w:sz w:val="22"/>
                      <w:szCs w:val="22"/>
                    </w:rPr>
                    <w:t xml:space="preserve">12: Mar. </w:t>
                  </w:r>
                  <w:r>
                    <w:rPr>
                      <w:sz w:val="22"/>
                      <w:szCs w:val="22"/>
                    </w:rPr>
                    <w:t>2</w:t>
                  </w:r>
                  <w:r w:rsidR="000659BF">
                    <w:rPr>
                      <w:sz w:val="22"/>
                      <w:szCs w:val="22"/>
                    </w:rPr>
                    <w:t>6</w:t>
                  </w:r>
                </w:p>
              </w:tc>
              <w:tc>
                <w:tcPr>
                  <w:tcW w:w="3600" w:type="dxa"/>
                  <w:gridSpan w:val="2"/>
                </w:tcPr>
                <w:p w:rsidR="002B1052" w:rsidRPr="00D04084" w:rsidRDefault="00524B5E" w:rsidP="00524B5E">
                  <w:pPr>
                    <w:rPr>
                      <w:b/>
                      <w:sz w:val="22"/>
                    </w:rPr>
                  </w:pPr>
                  <w:r>
                    <w:rPr>
                      <w:b/>
                      <w:sz w:val="22"/>
                    </w:rPr>
                    <w:t>Professional communication in groups</w:t>
                  </w:r>
                </w:p>
              </w:tc>
              <w:tc>
                <w:tcPr>
                  <w:tcW w:w="3780" w:type="dxa"/>
                  <w:tcBorders>
                    <w:right w:val="single" w:sz="4" w:space="0" w:color="auto"/>
                  </w:tcBorders>
                </w:tcPr>
                <w:p w:rsidR="002B1052" w:rsidRPr="009C33F1" w:rsidRDefault="00D04084" w:rsidP="001F5C6F">
                  <w:pPr>
                    <w:rPr>
                      <w:sz w:val="22"/>
                    </w:rPr>
                  </w:pPr>
                  <w:r>
                    <w:rPr>
                      <w:sz w:val="22"/>
                    </w:rPr>
                    <w:t>Peer review</w:t>
                  </w:r>
                  <w:r w:rsidR="001F5C6F">
                    <w:rPr>
                      <w:sz w:val="22"/>
                    </w:rPr>
                    <w:t xml:space="preserve"> forms</w:t>
                  </w:r>
                </w:p>
              </w:tc>
            </w:tr>
            <w:tr w:rsidR="001F5C6F" w:rsidRPr="009C33F1" w:rsidTr="00351B7F">
              <w:tc>
                <w:tcPr>
                  <w:tcW w:w="1300" w:type="dxa"/>
                </w:tcPr>
                <w:p w:rsidR="001F5C6F" w:rsidRPr="009C33F1" w:rsidRDefault="001F5C6F" w:rsidP="000659BF">
                  <w:pPr>
                    <w:rPr>
                      <w:sz w:val="22"/>
                    </w:rPr>
                  </w:pPr>
                  <w:r>
                    <w:rPr>
                      <w:sz w:val="22"/>
                      <w:szCs w:val="22"/>
                    </w:rPr>
                    <w:t>13: April 2</w:t>
                  </w:r>
                </w:p>
              </w:tc>
              <w:tc>
                <w:tcPr>
                  <w:tcW w:w="3600" w:type="dxa"/>
                  <w:gridSpan w:val="2"/>
                </w:tcPr>
                <w:p w:rsidR="001F5C6F" w:rsidRDefault="001F5C6F" w:rsidP="001F5C6F">
                  <w:pPr>
                    <w:rPr>
                      <w:b/>
                      <w:sz w:val="22"/>
                    </w:rPr>
                  </w:pPr>
                  <w:r>
                    <w:rPr>
                      <w:b/>
                      <w:sz w:val="22"/>
                    </w:rPr>
                    <w:t>Professional growth</w:t>
                  </w:r>
                  <w:r w:rsidR="00B31545">
                    <w:rPr>
                      <w:b/>
                      <w:sz w:val="22"/>
                    </w:rPr>
                    <w:t xml:space="preserve"> in communication</w:t>
                  </w:r>
                  <w:r>
                    <w:rPr>
                      <w:b/>
                      <w:sz w:val="22"/>
                    </w:rPr>
                    <w:t>:</w:t>
                  </w:r>
                  <w:r w:rsidR="00B31545">
                    <w:rPr>
                      <w:b/>
                      <w:sz w:val="22"/>
                    </w:rPr>
                    <w:t xml:space="preserve"> </w:t>
                  </w:r>
                  <w:r>
                    <w:rPr>
                      <w:b/>
                      <w:sz w:val="22"/>
                    </w:rPr>
                    <w:t>Reflection</w:t>
                  </w:r>
                </w:p>
              </w:tc>
              <w:tc>
                <w:tcPr>
                  <w:tcW w:w="3780" w:type="dxa"/>
                  <w:tcBorders>
                    <w:right w:val="single" w:sz="4" w:space="0" w:color="auto"/>
                  </w:tcBorders>
                </w:tcPr>
                <w:p w:rsidR="001F5C6F" w:rsidRDefault="00B31545" w:rsidP="001F5C6F">
                  <w:pPr>
                    <w:rPr>
                      <w:sz w:val="22"/>
                    </w:rPr>
                  </w:pPr>
                  <w:r>
                    <w:rPr>
                      <w:sz w:val="22"/>
                    </w:rPr>
                    <w:t>Evaluations</w:t>
                  </w:r>
                </w:p>
              </w:tc>
            </w:tr>
          </w:tbl>
          <w:p w:rsidR="00D04084" w:rsidRDefault="00D04084" w:rsidP="003D5034">
            <w:pPr>
              <w:rPr>
                <w:b/>
                <w:bCs/>
                <w:sz w:val="22"/>
              </w:rPr>
            </w:pPr>
          </w:p>
          <w:p w:rsidR="001A4543" w:rsidRPr="00B0671B" w:rsidRDefault="001A4543" w:rsidP="003D5034">
            <w:r w:rsidRPr="009C33F1">
              <w:rPr>
                <w:b/>
                <w:bCs/>
                <w:sz w:val="22"/>
                <w:szCs w:val="22"/>
              </w:rPr>
              <w:t>Sequencing of topics/assignments subject to change based on teaching/learning needs.</w:t>
            </w:r>
            <w:r w:rsidRPr="00B0671B">
              <w:t xml:space="preserve">      </w:t>
            </w:r>
          </w:p>
        </w:tc>
      </w:tr>
      <w:tr w:rsidR="001F5C6F" w:rsidRPr="00B0671B" w:rsidTr="003D5034">
        <w:trPr>
          <w:cantSplit/>
        </w:trPr>
        <w:tc>
          <w:tcPr>
            <w:tcW w:w="675" w:type="dxa"/>
          </w:tcPr>
          <w:p w:rsidR="001F5C6F" w:rsidRDefault="001F5C6F" w:rsidP="003D5034">
            <w:pPr>
              <w:rPr>
                <w:b/>
              </w:rPr>
            </w:pPr>
          </w:p>
        </w:tc>
        <w:tc>
          <w:tcPr>
            <w:tcW w:w="8793" w:type="dxa"/>
          </w:tcPr>
          <w:p w:rsidR="001F5C6F" w:rsidRPr="00B0671B" w:rsidRDefault="001F5C6F" w:rsidP="003D5034">
            <w:pPr>
              <w:rPr>
                <w:b/>
              </w:rPr>
            </w:pPr>
          </w:p>
        </w:tc>
      </w:tr>
    </w:tbl>
    <w:p w:rsidR="002E67E4" w:rsidRDefault="002E67E4" w:rsidP="00C6265E">
      <w:pPr>
        <w:jc w:val="center"/>
        <w:rPr>
          <w:sz w:val="28"/>
          <w:szCs w:val="28"/>
          <w:u w:val="single"/>
        </w:rPr>
      </w:pPr>
    </w:p>
    <w:p w:rsidR="00C6265E" w:rsidRPr="00DF2947" w:rsidRDefault="00C6265E" w:rsidP="00C6265E">
      <w:pPr>
        <w:jc w:val="center"/>
        <w:rPr>
          <w:sz w:val="28"/>
          <w:szCs w:val="28"/>
        </w:rPr>
      </w:pPr>
      <w:r w:rsidRPr="00692276">
        <w:rPr>
          <w:sz w:val="28"/>
          <w:szCs w:val="28"/>
          <w:u w:val="single"/>
        </w:rPr>
        <w:t>Lab Weekly Activity Guide</w:t>
      </w:r>
      <w:r w:rsidRPr="00DF2947">
        <w:rPr>
          <w:sz w:val="28"/>
          <w:szCs w:val="28"/>
        </w:rPr>
        <w:t xml:space="preserve">- </w:t>
      </w:r>
      <w:proofErr w:type="spellStart"/>
      <w:r w:rsidRPr="00DF2947">
        <w:rPr>
          <w:sz w:val="28"/>
          <w:szCs w:val="28"/>
        </w:rPr>
        <w:t>NURS</w:t>
      </w:r>
      <w:proofErr w:type="spellEnd"/>
      <w:r w:rsidRPr="00DF2947">
        <w:rPr>
          <w:sz w:val="28"/>
          <w:szCs w:val="28"/>
        </w:rPr>
        <w:t xml:space="preserve"> 1207 proposal for winter 2012-Shannon</w:t>
      </w:r>
    </w:p>
    <w:p w:rsidR="00C6265E" w:rsidRPr="00DF2947" w:rsidRDefault="00C6265E" w:rsidP="00C6265E">
      <w:pPr>
        <w:jc w:val="center"/>
        <w:rPr>
          <w:sz w:val="28"/>
          <w:szCs w:val="28"/>
        </w:rPr>
      </w:pPr>
      <w:r w:rsidRPr="00DF2947">
        <w:rPr>
          <w:sz w:val="28"/>
          <w:szCs w:val="28"/>
        </w:rPr>
        <w:t xml:space="preserve">Lab </w:t>
      </w:r>
      <w:r>
        <w:rPr>
          <w:sz w:val="28"/>
          <w:szCs w:val="28"/>
        </w:rPr>
        <w:t>scheduled to meet</w:t>
      </w:r>
      <w:r w:rsidRPr="00DF2947">
        <w:rPr>
          <w:sz w:val="28"/>
          <w:szCs w:val="28"/>
        </w:rPr>
        <w:t xml:space="preserve"> </w:t>
      </w:r>
      <w:r>
        <w:rPr>
          <w:sz w:val="28"/>
          <w:szCs w:val="28"/>
        </w:rPr>
        <w:t>TUESDAYS as assigned with included GPA training</w:t>
      </w:r>
    </w:p>
    <w:tbl>
      <w:tblPr>
        <w:tblStyle w:val="TableGrid"/>
        <w:tblpPr w:leftFromText="180" w:rightFromText="180" w:vertAnchor="text" w:horzAnchor="margin" w:tblpXSpec="center" w:tblpY="391"/>
        <w:tblOverlap w:val="never"/>
        <w:tblW w:w="0" w:type="auto"/>
        <w:tblLook w:val="04A0" w:firstRow="1" w:lastRow="0" w:firstColumn="1" w:lastColumn="0" w:noHBand="0" w:noVBand="1"/>
      </w:tblPr>
      <w:tblGrid>
        <w:gridCol w:w="1053"/>
        <w:gridCol w:w="1221"/>
        <w:gridCol w:w="2270"/>
        <w:gridCol w:w="2493"/>
        <w:gridCol w:w="2539"/>
      </w:tblGrid>
      <w:tr w:rsidR="00C6265E" w:rsidTr="00C6265E">
        <w:tc>
          <w:tcPr>
            <w:tcW w:w="2344" w:type="dxa"/>
            <w:gridSpan w:val="2"/>
            <w:shd w:val="clear" w:color="auto" w:fill="C0504D" w:themeFill="accent2"/>
          </w:tcPr>
          <w:p w:rsidR="00C6265E" w:rsidRPr="00A05C9C" w:rsidRDefault="00C6265E" w:rsidP="00C6265E">
            <w:pPr>
              <w:jc w:val="center"/>
              <w:rPr>
                <w:b/>
              </w:rPr>
            </w:pPr>
            <w:r w:rsidRPr="00A05C9C">
              <w:rPr>
                <w:b/>
              </w:rPr>
              <w:t>DATE</w:t>
            </w:r>
          </w:p>
        </w:tc>
        <w:tc>
          <w:tcPr>
            <w:tcW w:w="2347" w:type="dxa"/>
            <w:shd w:val="clear" w:color="auto" w:fill="C0504D" w:themeFill="accent2"/>
          </w:tcPr>
          <w:p w:rsidR="00C6265E" w:rsidRPr="00A05C9C" w:rsidRDefault="00C6265E" w:rsidP="00C6265E">
            <w:pPr>
              <w:jc w:val="center"/>
              <w:rPr>
                <w:b/>
              </w:rPr>
            </w:pPr>
            <w:r w:rsidRPr="00A05C9C">
              <w:rPr>
                <w:b/>
              </w:rPr>
              <w:t>GROUP  A</w:t>
            </w:r>
          </w:p>
        </w:tc>
        <w:tc>
          <w:tcPr>
            <w:tcW w:w="2589" w:type="dxa"/>
            <w:shd w:val="clear" w:color="auto" w:fill="C0504D" w:themeFill="accent2"/>
          </w:tcPr>
          <w:p w:rsidR="00C6265E" w:rsidRPr="00A05C9C" w:rsidRDefault="00C6265E" w:rsidP="00C6265E">
            <w:pPr>
              <w:jc w:val="center"/>
              <w:rPr>
                <w:b/>
              </w:rPr>
            </w:pPr>
            <w:r w:rsidRPr="00A05C9C">
              <w:rPr>
                <w:b/>
              </w:rPr>
              <w:t>GROUP  B</w:t>
            </w:r>
          </w:p>
        </w:tc>
        <w:tc>
          <w:tcPr>
            <w:tcW w:w="2638" w:type="dxa"/>
            <w:shd w:val="clear" w:color="auto" w:fill="C0504D" w:themeFill="accent2"/>
          </w:tcPr>
          <w:p w:rsidR="00C6265E" w:rsidRPr="00A05C9C" w:rsidRDefault="00C6265E" w:rsidP="00C6265E">
            <w:pPr>
              <w:jc w:val="center"/>
              <w:rPr>
                <w:b/>
              </w:rPr>
            </w:pPr>
            <w:r w:rsidRPr="00A05C9C">
              <w:rPr>
                <w:b/>
              </w:rPr>
              <w:t>GROUP  C</w:t>
            </w:r>
          </w:p>
        </w:tc>
      </w:tr>
      <w:tr w:rsidR="00C6265E" w:rsidTr="00C6265E">
        <w:tc>
          <w:tcPr>
            <w:tcW w:w="1084" w:type="dxa"/>
          </w:tcPr>
          <w:p w:rsidR="00C6265E" w:rsidRDefault="00C6265E" w:rsidP="00C6265E">
            <w:pPr>
              <w:jc w:val="center"/>
            </w:pPr>
            <w:r>
              <w:t>Week 1</w:t>
            </w:r>
          </w:p>
        </w:tc>
        <w:tc>
          <w:tcPr>
            <w:tcW w:w="1260" w:type="dxa"/>
          </w:tcPr>
          <w:p w:rsidR="00C6265E" w:rsidRDefault="00C6265E" w:rsidP="00C6265E">
            <w:pPr>
              <w:jc w:val="center"/>
            </w:pPr>
            <w:r>
              <w:t>Jan 10</w:t>
            </w:r>
            <w:r w:rsidRPr="00A05C9C">
              <w:rPr>
                <w:vertAlign w:val="superscript"/>
              </w:rPr>
              <w:t>th</w:t>
            </w:r>
          </w:p>
          <w:p w:rsidR="00C6265E" w:rsidRDefault="00C6265E" w:rsidP="00C6265E">
            <w:pPr>
              <w:jc w:val="center"/>
            </w:pPr>
          </w:p>
        </w:tc>
        <w:tc>
          <w:tcPr>
            <w:tcW w:w="2347" w:type="dxa"/>
          </w:tcPr>
          <w:p w:rsidR="00C6265E" w:rsidRDefault="00C6265E" w:rsidP="00C6265E">
            <w:pPr>
              <w:jc w:val="center"/>
            </w:pPr>
            <w:r>
              <w:t>Shannon (30)</w:t>
            </w:r>
          </w:p>
          <w:p w:rsidR="00C6265E" w:rsidRDefault="00C6265E" w:rsidP="00C6265E">
            <w:pPr>
              <w:jc w:val="center"/>
            </w:pPr>
            <w:r>
              <w:t>12:30-2:30</w:t>
            </w:r>
          </w:p>
          <w:p w:rsidR="00C6265E" w:rsidRDefault="00C6265E" w:rsidP="00C6265E">
            <w:pPr>
              <w:jc w:val="center"/>
            </w:pPr>
            <w:r>
              <w:t>A2090</w:t>
            </w:r>
          </w:p>
        </w:tc>
        <w:tc>
          <w:tcPr>
            <w:tcW w:w="2589" w:type="dxa"/>
          </w:tcPr>
          <w:p w:rsidR="00C6265E" w:rsidRDefault="00C6265E" w:rsidP="00C6265E">
            <w:pPr>
              <w:jc w:val="center"/>
            </w:pPr>
          </w:p>
          <w:p w:rsidR="00C6265E" w:rsidRDefault="00C6265E" w:rsidP="00C6265E">
            <w:pPr>
              <w:jc w:val="center"/>
            </w:pPr>
            <w:r>
              <w:t>Combined (SEE LIST)</w:t>
            </w:r>
          </w:p>
        </w:tc>
        <w:tc>
          <w:tcPr>
            <w:tcW w:w="2638" w:type="dxa"/>
          </w:tcPr>
          <w:p w:rsidR="00C6265E" w:rsidRDefault="00C6265E" w:rsidP="00C6265E">
            <w:pPr>
              <w:jc w:val="center"/>
            </w:pPr>
            <w:r>
              <w:t>Shannon (30)</w:t>
            </w:r>
          </w:p>
          <w:p w:rsidR="00C6265E" w:rsidRDefault="00C6265E" w:rsidP="00C6265E">
            <w:pPr>
              <w:jc w:val="center"/>
            </w:pPr>
            <w:r>
              <w:t>2:30-4:30</w:t>
            </w:r>
          </w:p>
          <w:p w:rsidR="00C6265E" w:rsidRDefault="00C6265E" w:rsidP="00C6265E">
            <w:pPr>
              <w:jc w:val="center"/>
            </w:pPr>
            <w:r>
              <w:t>A2090</w:t>
            </w:r>
          </w:p>
        </w:tc>
      </w:tr>
      <w:tr w:rsidR="00C6265E" w:rsidTr="00C6265E">
        <w:tc>
          <w:tcPr>
            <w:tcW w:w="1084" w:type="dxa"/>
            <w:shd w:val="clear" w:color="auto" w:fill="E36C0A" w:themeFill="accent6" w:themeFillShade="BF"/>
          </w:tcPr>
          <w:p w:rsidR="00C6265E" w:rsidRDefault="00C6265E" w:rsidP="00C6265E">
            <w:pPr>
              <w:jc w:val="center"/>
            </w:pPr>
            <w:r>
              <w:t>Week 2</w:t>
            </w:r>
          </w:p>
          <w:p w:rsidR="00C6265E" w:rsidRDefault="00C6265E" w:rsidP="00C6265E">
            <w:pPr>
              <w:jc w:val="center"/>
            </w:pPr>
            <w:r>
              <w:t xml:space="preserve">(1 </w:t>
            </w:r>
            <w:proofErr w:type="spellStart"/>
            <w:r>
              <w:t>hr</w:t>
            </w:r>
            <w:proofErr w:type="spellEnd"/>
            <w:r>
              <w:t xml:space="preserve"> </w:t>
            </w:r>
            <w:proofErr w:type="spellStart"/>
            <w:r>
              <w:t>wk</w:t>
            </w:r>
            <w:proofErr w:type="spellEnd"/>
            <w:r>
              <w:t>)</w:t>
            </w:r>
          </w:p>
          <w:p w:rsidR="00C6265E" w:rsidRDefault="00C6265E" w:rsidP="00C6265E">
            <w:pPr>
              <w:jc w:val="center"/>
            </w:pPr>
            <w:r>
              <w:t>GPA prep</w:t>
            </w:r>
          </w:p>
        </w:tc>
        <w:tc>
          <w:tcPr>
            <w:tcW w:w="1260" w:type="dxa"/>
          </w:tcPr>
          <w:p w:rsidR="00C6265E" w:rsidRDefault="00C6265E" w:rsidP="00C6265E">
            <w:pPr>
              <w:jc w:val="center"/>
            </w:pPr>
            <w:r>
              <w:t>Jan 17</w:t>
            </w:r>
            <w:r w:rsidRPr="00A05C9C">
              <w:rPr>
                <w:vertAlign w:val="superscript"/>
              </w:rPr>
              <w:t>th</w:t>
            </w:r>
          </w:p>
          <w:p w:rsidR="00C6265E" w:rsidRDefault="00C6265E" w:rsidP="00C6265E">
            <w:pPr>
              <w:jc w:val="center"/>
            </w:pPr>
          </w:p>
        </w:tc>
        <w:tc>
          <w:tcPr>
            <w:tcW w:w="2347" w:type="dxa"/>
          </w:tcPr>
          <w:p w:rsidR="00C6265E" w:rsidRDefault="00C6265E" w:rsidP="00C6265E">
            <w:pPr>
              <w:jc w:val="center"/>
            </w:pPr>
            <w:r>
              <w:t>Shannon (20)</w:t>
            </w:r>
          </w:p>
          <w:p w:rsidR="00C6265E" w:rsidRDefault="00C6265E" w:rsidP="00C6265E">
            <w:pPr>
              <w:jc w:val="center"/>
            </w:pPr>
            <w:r>
              <w:t>12:30-1:30</w:t>
            </w:r>
          </w:p>
          <w:p w:rsidR="00C6265E" w:rsidRDefault="00C6265E" w:rsidP="00C6265E">
            <w:pPr>
              <w:jc w:val="center"/>
            </w:pPr>
            <w:r>
              <w:t>A2090</w:t>
            </w:r>
          </w:p>
          <w:p w:rsidR="00C6265E" w:rsidRDefault="00C6265E" w:rsidP="00C6265E">
            <w:pPr>
              <w:jc w:val="center"/>
            </w:pPr>
            <w:r>
              <w:t>(peer-</w:t>
            </w:r>
            <w:proofErr w:type="spellStart"/>
            <w:r>
              <w:t>eval</w:t>
            </w:r>
            <w:proofErr w:type="spellEnd"/>
            <w:r>
              <w:t>. activity)</w:t>
            </w:r>
          </w:p>
        </w:tc>
        <w:tc>
          <w:tcPr>
            <w:tcW w:w="2589" w:type="dxa"/>
          </w:tcPr>
          <w:p w:rsidR="00C6265E" w:rsidRDefault="00C6265E" w:rsidP="00C6265E">
            <w:pPr>
              <w:jc w:val="center"/>
            </w:pPr>
            <w:r>
              <w:t>Shannon (20)</w:t>
            </w:r>
          </w:p>
          <w:p w:rsidR="00C6265E" w:rsidRDefault="00C6265E" w:rsidP="00C6265E">
            <w:pPr>
              <w:jc w:val="center"/>
            </w:pPr>
            <w:r>
              <w:t>2:30-3:30</w:t>
            </w:r>
          </w:p>
          <w:p w:rsidR="00C6265E" w:rsidRDefault="00C6265E" w:rsidP="00C6265E">
            <w:pPr>
              <w:jc w:val="center"/>
            </w:pPr>
            <w:r>
              <w:t>A2090</w:t>
            </w:r>
          </w:p>
          <w:p w:rsidR="00C6265E" w:rsidRDefault="00C6265E" w:rsidP="00C6265E">
            <w:pPr>
              <w:jc w:val="center"/>
            </w:pPr>
            <w:r>
              <w:t>(peer-</w:t>
            </w:r>
            <w:proofErr w:type="spellStart"/>
            <w:r>
              <w:t>eval</w:t>
            </w:r>
            <w:proofErr w:type="spellEnd"/>
            <w:r>
              <w:t>. activity)</w:t>
            </w:r>
          </w:p>
        </w:tc>
        <w:tc>
          <w:tcPr>
            <w:tcW w:w="2638" w:type="dxa"/>
          </w:tcPr>
          <w:p w:rsidR="00C6265E" w:rsidRDefault="00C6265E" w:rsidP="00C6265E">
            <w:pPr>
              <w:jc w:val="center"/>
            </w:pPr>
            <w:r>
              <w:t>Shannon (20)</w:t>
            </w:r>
          </w:p>
          <w:p w:rsidR="00C6265E" w:rsidRDefault="00C6265E" w:rsidP="00C6265E">
            <w:pPr>
              <w:jc w:val="center"/>
            </w:pPr>
            <w:r>
              <w:t>3:30-4:30</w:t>
            </w:r>
          </w:p>
          <w:p w:rsidR="00C6265E" w:rsidRDefault="00C6265E" w:rsidP="00C6265E">
            <w:pPr>
              <w:jc w:val="center"/>
            </w:pPr>
            <w:r>
              <w:t>A2090</w:t>
            </w:r>
          </w:p>
          <w:p w:rsidR="00C6265E" w:rsidRDefault="00C6265E" w:rsidP="00C6265E">
            <w:pPr>
              <w:jc w:val="center"/>
            </w:pPr>
            <w:r>
              <w:t>(peer-</w:t>
            </w:r>
            <w:proofErr w:type="spellStart"/>
            <w:r>
              <w:t>eval</w:t>
            </w:r>
            <w:proofErr w:type="spellEnd"/>
            <w:r>
              <w:t>. activity)</w:t>
            </w:r>
          </w:p>
        </w:tc>
      </w:tr>
      <w:tr w:rsidR="00C6265E" w:rsidTr="00C6265E">
        <w:tc>
          <w:tcPr>
            <w:tcW w:w="1084" w:type="dxa"/>
          </w:tcPr>
          <w:p w:rsidR="00C6265E" w:rsidRDefault="00C6265E" w:rsidP="00C6265E">
            <w:pPr>
              <w:jc w:val="center"/>
            </w:pPr>
            <w:r>
              <w:t>Week 3</w:t>
            </w:r>
          </w:p>
        </w:tc>
        <w:tc>
          <w:tcPr>
            <w:tcW w:w="1260" w:type="dxa"/>
          </w:tcPr>
          <w:p w:rsidR="00C6265E" w:rsidRDefault="00C6265E" w:rsidP="00C6265E">
            <w:pPr>
              <w:jc w:val="center"/>
            </w:pPr>
            <w:r>
              <w:t>Jan 24</w:t>
            </w:r>
            <w:r w:rsidRPr="00A05C9C">
              <w:rPr>
                <w:vertAlign w:val="superscript"/>
              </w:rPr>
              <w:t>th</w:t>
            </w:r>
          </w:p>
          <w:p w:rsidR="00C6265E" w:rsidRDefault="00C6265E" w:rsidP="00C6265E">
            <w:pPr>
              <w:jc w:val="center"/>
            </w:pPr>
          </w:p>
        </w:tc>
        <w:tc>
          <w:tcPr>
            <w:tcW w:w="2347" w:type="dxa"/>
            <w:shd w:val="clear" w:color="auto" w:fill="FFFF00"/>
          </w:tcPr>
          <w:p w:rsidR="00C6265E" w:rsidRDefault="00C6265E" w:rsidP="00C6265E">
            <w:pPr>
              <w:jc w:val="center"/>
            </w:pPr>
            <w:r>
              <w:t>GPA Lab T (20)</w:t>
            </w:r>
          </w:p>
          <w:p w:rsidR="00C6265E" w:rsidRDefault="00C6265E" w:rsidP="00C6265E">
            <w:pPr>
              <w:jc w:val="center"/>
            </w:pPr>
            <w:r>
              <w:t>12:30-4:30</w:t>
            </w:r>
          </w:p>
          <w:p w:rsidR="00C6265E" w:rsidRDefault="00C6265E" w:rsidP="00C6265E">
            <w:pPr>
              <w:jc w:val="center"/>
            </w:pPr>
            <w:r>
              <w:t>A2090</w:t>
            </w:r>
          </w:p>
        </w:tc>
        <w:tc>
          <w:tcPr>
            <w:tcW w:w="2589"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p w:rsidR="00C6265E" w:rsidRDefault="00C6265E" w:rsidP="00C6265E">
            <w:pPr>
              <w:jc w:val="center"/>
            </w:pPr>
          </w:p>
        </w:tc>
        <w:tc>
          <w:tcPr>
            <w:tcW w:w="2638"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p w:rsidR="00C6265E" w:rsidRDefault="00C6265E" w:rsidP="00C6265E">
            <w:pPr>
              <w:jc w:val="center"/>
            </w:pPr>
          </w:p>
        </w:tc>
      </w:tr>
      <w:tr w:rsidR="00C6265E" w:rsidTr="00C6265E">
        <w:tc>
          <w:tcPr>
            <w:tcW w:w="1084" w:type="dxa"/>
          </w:tcPr>
          <w:p w:rsidR="00C6265E" w:rsidRDefault="00C6265E" w:rsidP="00C6265E">
            <w:pPr>
              <w:jc w:val="center"/>
            </w:pPr>
            <w:r>
              <w:t>Week 4</w:t>
            </w:r>
          </w:p>
        </w:tc>
        <w:tc>
          <w:tcPr>
            <w:tcW w:w="1260" w:type="dxa"/>
          </w:tcPr>
          <w:p w:rsidR="00C6265E" w:rsidRDefault="00C6265E" w:rsidP="00C6265E">
            <w:pPr>
              <w:jc w:val="center"/>
            </w:pPr>
            <w:r>
              <w:t>Jan 31</w:t>
            </w:r>
            <w:r w:rsidRPr="00A05C9C">
              <w:rPr>
                <w:vertAlign w:val="superscript"/>
              </w:rPr>
              <w:t>st</w:t>
            </w:r>
          </w:p>
        </w:tc>
        <w:tc>
          <w:tcPr>
            <w:tcW w:w="2347" w:type="dxa"/>
            <w:shd w:val="clear" w:color="auto" w:fill="FFFF00"/>
          </w:tcPr>
          <w:p w:rsidR="00C6265E" w:rsidRDefault="00C6265E" w:rsidP="00C6265E">
            <w:pPr>
              <w:jc w:val="center"/>
            </w:pPr>
            <w:r>
              <w:t>GPA Lab T (20)</w:t>
            </w:r>
          </w:p>
          <w:p w:rsidR="00C6265E" w:rsidRDefault="00C6265E" w:rsidP="00C6265E">
            <w:pPr>
              <w:jc w:val="center"/>
            </w:pPr>
            <w:r>
              <w:t>12:30-4:30</w:t>
            </w:r>
          </w:p>
          <w:p w:rsidR="00C6265E" w:rsidRDefault="00C6265E" w:rsidP="00C6265E">
            <w:pPr>
              <w:jc w:val="center"/>
            </w:pPr>
            <w:r>
              <w:t>A2090</w:t>
            </w:r>
          </w:p>
        </w:tc>
        <w:tc>
          <w:tcPr>
            <w:tcW w:w="2589" w:type="dxa"/>
          </w:tcPr>
          <w:p w:rsidR="00C6265E" w:rsidRDefault="00C6265E" w:rsidP="00C6265E">
            <w:pPr>
              <w:jc w:val="center"/>
            </w:pPr>
            <w:r>
              <w:t>Shannon (20)</w:t>
            </w:r>
          </w:p>
          <w:p w:rsidR="00C6265E" w:rsidRDefault="00C6265E" w:rsidP="00C6265E">
            <w:pPr>
              <w:jc w:val="center"/>
            </w:pPr>
            <w:r>
              <w:t>12:30-2:30</w:t>
            </w:r>
          </w:p>
          <w:p w:rsidR="00C6265E" w:rsidRDefault="00C6265E" w:rsidP="00C6265E">
            <w:pPr>
              <w:jc w:val="center"/>
            </w:pPr>
            <w:r>
              <w:t>(A2030)</w:t>
            </w:r>
          </w:p>
        </w:tc>
        <w:tc>
          <w:tcPr>
            <w:tcW w:w="2638"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tc>
      </w:tr>
      <w:tr w:rsidR="00C6265E" w:rsidTr="00C6265E">
        <w:tc>
          <w:tcPr>
            <w:tcW w:w="1084" w:type="dxa"/>
            <w:shd w:val="clear" w:color="auto" w:fill="FFFFFF" w:themeFill="background1"/>
          </w:tcPr>
          <w:p w:rsidR="00C6265E" w:rsidRDefault="00C6265E" w:rsidP="00C6265E">
            <w:pPr>
              <w:jc w:val="center"/>
            </w:pPr>
            <w:r>
              <w:t>Week 5</w:t>
            </w:r>
          </w:p>
        </w:tc>
        <w:tc>
          <w:tcPr>
            <w:tcW w:w="1260" w:type="dxa"/>
          </w:tcPr>
          <w:p w:rsidR="00C6265E" w:rsidRDefault="00C6265E" w:rsidP="00C6265E">
            <w:pPr>
              <w:jc w:val="center"/>
              <w:rPr>
                <w:vertAlign w:val="superscript"/>
              </w:rPr>
            </w:pPr>
            <w:r>
              <w:t>Feb 7</w:t>
            </w:r>
            <w:r w:rsidRPr="00A05C9C">
              <w:rPr>
                <w:vertAlign w:val="superscript"/>
              </w:rPr>
              <w:t>th</w:t>
            </w:r>
          </w:p>
          <w:p w:rsidR="00C6265E" w:rsidRDefault="00C6265E" w:rsidP="00C6265E">
            <w:pPr>
              <w:jc w:val="center"/>
            </w:pPr>
          </w:p>
        </w:tc>
        <w:tc>
          <w:tcPr>
            <w:tcW w:w="2347" w:type="dxa"/>
          </w:tcPr>
          <w:p w:rsidR="00C6265E" w:rsidRDefault="00C6265E" w:rsidP="00C6265E">
            <w:pPr>
              <w:jc w:val="center"/>
            </w:pPr>
            <w:r>
              <w:t>Shannon (20)</w:t>
            </w:r>
          </w:p>
          <w:p w:rsidR="00C6265E" w:rsidRDefault="00C6265E" w:rsidP="00C6265E">
            <w:pPr>
              <w:jc w:val="center"/>
            </w:pPr>
            <w:r>
              <w:t>12:30-2:30</w:t>
            </w:r>
          </w:p>
          <w:p w:rsidR="00C6265E" w:rsidRDefault="00C6265E" w:rsidP="00C6265E">
            <w:pPr>
              <w:jc w:val="center"/>
            </w:pPr>
            <w:r>
              <w:t>(A2030)</w:t>
            </w:r>
          </w:p>
        </w:tc>
        <w:tc>
          <w:tcPr>
            <w:tcW w:w="2589" w:type="dxa"/>
            <w:shd w:val="clear" w:color="auto" w:fill="FFFF00"/>
          </w:tcPr>
          <w:p w:rsidR="00C6265E" w:rsidRDefault="00C6265E" w:rsidP="00C6265E">
            <w:pPr>
              <w:jc w:val="center"/>
            </w:pPr>
            <w:r>
              <w:t>GPA Lab T (20)</w:t>
            </w:r>
          </w:p>
          <w:p w:rsidR="00C6265E" w:rsidRDefault="00C6265E" w:rsidP="00C6265E">
            <w:pPr>
              <w:jc w:val="center"/>
            </w:pPr>
            <w:r>
              <w:t>12:30-4:30</w:t>
            </w:r>
          </w:p>
          <w:p w:rsidR="00C6265E" w:rsidRDefault="00C6265E" w:rsidP="00C6265E">
            <w:pPr>
              <w:jc w:val="center"/>
            </w:pPr>
            <w:r>
              <w:t>A2090</w:t>
            </w:r>
          </w:p>
        </w:tc>
        <w:tc>
          <w:tcPr>
            <w:tcW w:w="2638" w:type="dxa"/>
          </w:tcPr>
          <w:p w:rsidR="00C6265E" w:rsidRDefault="00C6265E" w:rsidP="00C6265E">
            <w:pPr>
              <w:jc w:val="center"/>
            </w:pPr>
            <w:r>
              <w:t>Shannon (20)</w:t>
            </w:r>
          </w:p>
          <w:p w:rsidR="00C6265E" w:rsidRDefault="00C6265E" w:rsidP="00C6265E">
            <w:pPr>
              <w:jc w:val="center"/>
            </w:pPr>
            <w:r>
              <w:t>2:30-4:30</w:t>
            </w:r>
          </w:p>
          <w:p w:rsidR="00C6265E" w:rsidRDefault="00C6265E" w:rsidP="00C6265E">
            <w:pPr>
              <w:jc w:val="center"/>
            </w:pPr>
            <w:r>
              <w:t>(A2030)</w:t>
            </w:r>
          </w:p>
        </w:tc>
      </w:tr>
      <w:tr w:rsidR="00C6265E" w:rsidTr="00C6265E">
        <w:tc>
          <w:tcPr>
            <w:tcW w:w="1084" w:type="dxa"/>
          </w:tcPr>
          <w:p w:rsidR="00C6265E" w:rsidRDefault="00C6265E" w:rsidP="00C6265E">
            <w:pPr>
              <w:jc w:val="center"/>
            </w:pPr>
            <w:r>
              <w:t>Week 6</w:t>
            </w:r>
          </w:p>
        </w:tc>
        <w:tc>
          <w:tcPr>
            <w:tcW w:w="1260" w:type="dxa"/>
          </w:tcPr>
          <w:p w:rsidR="00C6265E" w:rsidRDefault="00C6265E" w:rsidP="00C6265E">
            <w:pPr>
              <w:jc w:val="center"/>
              <w:rPr>
                <w:vertAlign w:val="superscript"/>
              </w:rPr>
            </w:pPr>
            <w:r>
              <w:t>Feb 14</w:t>
            </w:r>
            <w:r w:rsidRPr="00A05C9C">
              <w:rPr>
                <w:vertAlign w:val="superscript"/>
              </w:rPr>
              <w:t>th</w:t>
            </w:r>
          </w:p>
          <w:p w:rsidR="00C6265E" w:rsidRDefault="00C6265E" w:rsidP="00C6265E">
            <w:pPr>
              <w:jc w:val="center"/>
            </w:pPr>
          </w:p>
        </w:tc>
        <w:tc>
          <w:tcPr>
            <w:tcW w:w="2347"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tc>
        <w:tc>
          <w:tcPr>
            <w:tcW w:w="2589" w:type="dxa"/>
            <w:shd w:val="clear" w:color="auto" w:fill="FFFF00"/>
          </w:tcPr>
          <w:p w:rsidR="00C6265E" w:rsidRPr="004B6069" w:rsidRDefault="00C6265E" w:rsidP="00C6265E">
            <w:pPr>
              <w:tabs>
                <w:tab w:val="left" w:pos="540"/>
              </w:tabs>
            </w:pPr>
            <w:r w:rsidRPr="004B6069">
              <w:t xml:space="preserve">           GPA Lab T (20)</w:t>
            </w:r>
          </w:p>
          <w:p w:rsidR="00C6265E" w:rsidRDefault="00C6265E" w:rsidP="00C6265E">
            <w:pPr>
              <w:jc w:val="center"/>
            </w:pPr>
            <w:r>
              <w:t>12:30-4:30</w:t>
            </w:r>
          </w:p>
          <w:p w:rsidR="00C6265E" w:rsidRDefault="00C6265E" w:rsidP="00C6265E">
            <w:pPr>
              <w:jc w:val="center"/>
            </w:pPr>
            <w:r>
              <w:t>A2090</w:t>
            </w:r>
          </w:p>
        </w:tc>
        <w:tc>
          <w:tcPr>
            <w:tcW w:w="2638"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tc>
      </w:tr>
      <w:tr w:rsidR="00C6265E" w:rsidTr="00C6265E">
        <w:trPr>
          <w:trHeight w:val="593"/>
        </w:trPr>
        <w:tc>
          <w:tcPr>
            <w:tcW w:w="1084" w:type="dxa"/>
          </w:tcPr>
          <w:p w:rsidR="00C6265E" w:rsidRDefault="00C6265E" w:rsidP="00C6265E">
            <w:pPr>
              <w:jc w:val="center"/>
            </w:pPr>
          </w:p>
        </w:tc>
        <w:tc>
          <w:tcPr>
            <w:tcW w:w="1260" w:type="dxa"/>
          </w:tcPr>
          <w:p w:rsidR="00C6265E" w:rsidRDefault="00C6265E" w:rsidP="00C6265E">
            <w:pPr>
              <w:jc w:val="center"/>
            </w:pPr>
            <w:r>
              <w:t>Feb 17</w:t>
            </w:r>
            <w:r w:rsidRPr="004B6069">
              <w:rPr>
                <w:vertAlign w:val="superscript"/>
              </w:rPr>
              <w:t>th</w:t>
            </w:r>
          </w:p>
        </w:tc>
        <w:tc>
          <w:tcPr>
            <w:tcW w:w="2347" w:type="dxa"/>
            <w:shd w:val="clear" w:color="auto" w:fill="FFFFFF" w:themeFill="background1"/>
          </w:tcPr>
          <w:p w:rsidR="00C6265E" w:rsidRPr="00255EC6" w:rsidRDefault="00C6265E" w:rsidP="00C6265E">
            <w:pPr>
              <w:jc w:val="center"/>
              <w:rPr>
                <w:b/>
              </w:rPr>
            </w:pPr>
            <w:r w:rsidRPr="00255EC6">
              <w:rPr>
                <w:b/>
              </w:rPr>
              <w:t>*Assign</w:t>
            </w:r>
            <w:r>
              <w:rPr>
                <w:b/>
              </w:rPr>
              <w:t>ment</w:t>
            </w:r>
            <w:r w:rsidRPr="00255EC6">
              <w:rPr>
                <w:b/>
              </w:rPr>
              <w:t xml:space="preserve"> #1 due </w:t>
            </w:r>
          </w:p>
          <w:p w:rsidR="00C6265E" w:rsidRPr="00255EC6" w:rsidRDefault="00C6265E" w:rsidP="00C6265E">
            <w:pPr>
              <w:jc w:val="center"/>
              <w:rPr>
                <w:b/>
              </w:rPr>
            </w:pPr>
            <w:r w:rsidRPr="00255EC6">
              <w:rPr>
                <w:b/>
                <w:u w:val="single"/>
              </w:rPr>
              <w:t>BY FRIDAY 12 NOON*</w:t>
            </w:r>
          </w:p>
          <w:p w:rsidR="00C6265E" w:rsidRDefault="00C6265E" w:rsidP="00C6265E">
            <w:pPr>
              <w:jc w:val="center"/>
            </w:pPr>
          </w:p>
        </w:tc>
        <w:tc>
          <w:tcPr>
            <w:tcW w:w="2589" w:type="dxa"/>
            <w:shd w:val="clear" w:color="auto" w:fill="FFFFFF" w:themeFill="background1"/>
          </w:tcPr>
          <w:p w:rsidR="00C6265E" w:rsidRPr="00255EC6" w:rsidRDefault="00C6265E" w:rsidP="00C6265E">
            <w:pPr>
              <w:jc w:val="center"/>
              <w:rPr>
                <w:b/>
              </w:rPr>
            </w:pPr>
            <w:r w:rsidRPr="00255EC6">
              <w:rPr>
                <w:b/>
              </w:rPr>
              <w:t>*Assign</w:t>
            </w:r>
            <w:r>
              <w:rPr>
                <w:b/>
              </w:rPr>
              <w:t>ment</w:t>
            </w:r>
            <w:r w:rsidRPr="00255EC6">
              <w:rPr>
                <w:b/>
              </w:rPr>
              <w:t xml:space="preserve"> #1 due </w:t>
            </w:r>
          </w:p>
          <w:p w:rsidR="00C6265E" w:rsidRPr="00255EC6" w:rsidRDefault="00C6265E" w:rsidP="00C6265E">
            <w:pPr>
              <w:jc w:val="center"/>
              <w:rPr>
                <w:b/>
              </w:rPr>
            </w:pPr>
            <w:r w:rsidRPr="00255EC6">
              <w:rPr>
                <w:b/>
                <w:u w:val="single"/>
              </w:rPr>
              <w:t>BY FRIDAY 12 NOON*</w:t>
            </w:r>
          </w:p>
        </w:tc>
        <w:tc>
          <w:tcPr>
            <w:tcW w:w="2638" w:type="dxa"/>
            <w:shd w:val="clear" w:color="auto" w:fill="FFFFFF" w:themeFill="background1"/>
          </w:tcPr>
          <w:p w:rsidR="00C6265E" w:rsidRPr="00255EC6" w:rsidRDefault="00C6265E" w:rsidP="00C6265E">
            <w:pPr>
              <w:jc w:val="center"/>
              <w:rPr>
                <w:b/>
              </w:rPr>
            </w:pPr>
            <w:r w:rsidRPr="00255EC6">
              <w:rPr>
                <w:b/>
              </w:rPr>
              <w:t>*Assign</w:t>
            </w:r>
            <w:r>
              <w:rPr>
                <w:b/>
              </w:rPr>
              <w:t>ment</w:t>
            </w:r>
            <w:r w:rsidRPr="00255EC6">
              <w:rPr>
                <w:b/>
              </w:rPr>
              <w:t xml:space="preserve"> #1 due </w:t>
            </w:r>
          </w:p>
          <w:p w:rsidR="00C6265E" w:rsidRPr="00255EC6" w:rsidRDefault="00C6265E" w:rsidP="00C6265E">
            <w:pPr>
              <w:jc w:val="center"/>
              <w:rPr>
                <w:b/>
              </w:rPr>
            </w:pPr>
            <w:r w:rsidRPr="00255EC6">
              <w:rPr>
                <w:b/>
                <w:u w:val="single"/>
              </w:rPr>
              <w:t>BY FRIDAY 12 NOON*</w:t>
            </w:r>
          </w:p>
        </w:tc>
      </w:tr>
      <w:tr w:rsidR="00C6265E" w:rsidTr="00C6265E">
        <w:tc>
          <w:tcPr>
            <w:tcW w:w="1084" w:type="dxa"/>
            <w:shd w:val="clear" w:color="auto" w:fill="C0504D" w:themeFill="accent2"/>
          </w:tcPr>
          <w:p w:rsidR="00C6265E" w:rsidRDefault="00C6265E" w:rsidP="00C6265E">
            <w:pPr>
              <w:jc w:val="center"/>
            </w:pPr>
            <w:r>
              <w:t>Week 7</w:t>
            </w:r>
          </w:p>
        </w:tc>
        <w:tc>
          <w:tcPr>
            <w:tcW w:w="8834" w:type="dxa"/>
            <w:gridSpan w:val="4"/>
            <w:shd w:val="clear" w:color="auto" w:fill="C0504D" w:themeFill="accent2"/>
          </w:tcPr>
          <w:p w:rsidR="00C6265E" w:rsidRPr="00A05C9C" w:rsidRDefault="00C6265E" w:rsidP="00C6265E">
            <w:pPr>
              <w:jc w:val="center"/>
              <w:rPr>
                <w:b/>
              </w:rPr>
            </w:pPr>
            <w:r>
              <w:rPr>
                <w:b/>
              </w:rPr>
              <w:t xml:space="preserve">February 20-24     </w:t>
            </w:r>
            <w:r w:rsidRPr="00A05C9C">
              <w:rPr>
                <w:b/>
              </w:rPr>
              <w:t>Winter Study Break</w:t>
            </w:r>
            <w:r>
              <w:rPr>
                <w:b/>
              </w:rPr>
              <w:t>- No Classes This W</w:t>
            </w:r>
            <w:r w:rsidRPr="00A05C9C">
              <w:rPr>
                <w:b/>
              </w:rPr>
              <w:t>eek</w:t>
            </w:r>
          </w:p>
        </w:tc>
      </w:tr>
      <w:tr w:rsidR="00C6265E" w:rsidTr="00C6265E">
        <w:tc>
          <w:tcPr>
            <w:tcW w:w="1084" w:type="dxa"/>
            <w:shd w:val="clear" w:color="auto" w:fill="FFFFFF" w:themeFill="background1"/>
          </w:tcPr>
          <w:p w:rsidR="00C6265E" w:rsidRDefault="00C6265E" w:rsidP="00C6265E">
            <w:pPr>
              <w:jc w:val="center"/>
            </w:pPr>
            <w:r>
              <w:t>Week 8</w:t>
            </w:r>
          </w:p>
        </w:tc>
        <w:tc>
          <w:tcPr>
            <w:tcW w:w="1260" w:type="dxa"/>
          </w:tcPr>
          <w:p w:rsidR="00C6265E" w:rsidRDefault="00C6265E" w:rsidP="00C6265E">
            <w:pPr>
              <w:jc w:val="center"/>
            </w:pPr>
            <w:r>
              <w:t>Feb 28</w:t>
            </w:r>
            <w:r w:rsidRPr="00A05C9C">
              <w:rPr>
                <w:vertAlign w:val="superscript"/>
              </w:rPr>
              <w:t>th</w:t>
            </w:r>
          </w:p>
          <w:p w:rsidR="00C6265E" w:rsidRDefault="00C6265E" w:rsidP="00C6265E">
            <w:pPr>
              <w:jc w:val="center"/>
            </w:pPr>
          </w:p>
        </w:tc>
        <w:tc>
          <w:tcPr>
            <w:tcW w:w="2347" w:type="dxa"/>
            <w:shd w:val="clear" w:color="auto" w:fill="92D050"/>
          </w:tcPr>
          <w:p w:rsidR="00C6265E" w:rsidRDefault="00C6265E" w:rsidP="00C6265E">
            <w:pPr>
              <w:jc w:val="center"/>
            </w:pPr>
            <w:r>
              <w:t>1:1 DVD role play</w:t>
            </w:r>
          </w:p>
          <w:p w:rsidR="00C6265E" w:rsidRDefault="00C6265E" w:rsidP="00C6265E">
            <w:pPr>
              <w:jc w:val="center"/>
            </w:pPr>
            <w:r>
              <w:t>12:30-4:30</w:t>
            </w:r>
          </w:p>
        </w:tc>
        <w:tc>
          <w:tcPr>
            <w:tcW w:w="2589" w:type="dxa"/>
            <w:shd w:val="clear" w:color="auto" w:fill="95B3D7" w:themeFill="accent1" w:themeFillTint="99"/>
          </w:tcPr>
          <w:p w:rsidR="00C6265E" w:rsidRDefault="00C6265E" w:rsidP="00C6265E">
            <w:pPr>
              <w:jc w:val="center"/>
            </w:pPr>
            <w:r>
              <w:t>No lab</w:t>
            </w:r>
          </w:p>
          <w:p w:rsidR="00C6265E" w:rsidRDefault="00C6265E" w:rsidP="00C6265E">
            <w:pPr>
              <w:jc w:val="center"/>
            </w:pPr>
            <w:r>
              <w:t>this week</w:t>
            </w:r>
          </w:p>
        </w:tc>
        <w:tc>
          <w:tcPr>
            <w:tcW w:w="2638" w:type="dxa"/>
            <w:shd w:val="clear" w:color="auto" w:fill="FFFF00"/>
          </w:tcPr>
          <w:p w:rsidR="00C6265E" w:rsidRDefault="00C6265E" w:rsidP="00C6265E">
            <w:pPr>
              <w:jc w:val="center"/>
            </w:pPr>
            <w:r>
              <w:t>GPA Lab T (20)</w:t>
            </w:r>
          </w:p>
          <w:p w:rsidR="00C6265E" w:rsidRDefault="00C6265E" w:rsidP="00C6265E">
            <w:pPr>
              <w:jc w:val="center"/>
            </w:pPr>
            <w:r>
              <w:t>12:30-4:30</w:t>
            </w:r>
          </w:p>
          <w:p w:rsidR="00C6265E" w:rsidRDefault="00C6265E" w:rsidP="00C6265E">
            <w:pPr>
              <w:jc w:val="center"/>
            </w:pPr>
            <w:r>
              <w:t>A2090</w:t>
            </w:r>
          </w:p>
        </w:tc>
      </w:tr>
      <w:tr w:rsidR="00C6265E" w:rsidTr="00C6265E">
        <w:trPr>
          <w:trHeight w:val="917"/>
        </w:trPr>
        <w:tc>
          <w:tcPr>
            <w:tcW w:w="1084" w:type="dxa"/>
          </w:tcPr>
          <w:p w:rsidR="00C6265E" w:rsidRDefault="00C6265E" w:rsidP="00C6265E">
            <w:pPr>
              <w:jc w:val="center"/>
            </w:pPr>
            <w:r>
              <w:t>Week 9</w:t>
            </w:r>
          </w:p>
        </w:tc>
        <w:tc>
          <w:tcPr>
            <w:tcW w:w="1260" w:type="dxa"/>
          </w:tcPr>
          <w:p w:rsidR="00C6265E" w:rsidRDefault="00C6265E" w:rsidP="00C6265E">
            <w:pPr>
              <w:jc w:val="center"/>
            </w:pPr>
            <w:r>
              <w:t>March 6</w:t>
            </w:r>
            <w:r w:rsidRPr="00A05C9C">
              <w:rPr>
                <w:vertAlign w:val="superscript"/>
              </w:rPr>
              <w:t>th</w:t>
            </w:r>
          </w:p>
          <w:p w:rsidR="00C6265E" w:rsidRDefault="00C6265E" w:rsidP="00C6265E">
            <w:pPr>
              <w:jc w:val="center"/>
            </w:pPr>
          </w:p>
        </w:tc>
        <w:tc>
          <w:tcPr>
            <w:tcW w:w="2347" w:type="dxa"/>
            <w:shd w:val="clear" w:color="auto" w:fill="95B3D7" w:themeFill="accent1" w:themeFillTint="99"/>
          </w:tcPr>
          <w:p w:rsidR="00C6265E" w:rsidRPr="00FC3EEE" w:rsidRDefault="00C6265E" w:rsidP="00C6265E">
            <w:pPr>
              <w:jc w:val="center"/>
              <w:rPr>
                <w:b/>
              </w:rPr>
            </w:pPr>
            <w:r w:rsidRPr="00FC3EEE">
              <w:rPr>
                <w:b/>
              </w:rPr>
              <w:t>*Assignment #2 due</w:t>
            </w:r>
          </w:p>
          <w:p w:rsidR="00C6265E" w:rsidRPr="00FC3EEE" w:rsidRDefault="00C6265E" w:rsidP="00C6265E">
            <w:pPr>
              <w:jc w:val="center"/>
              <w:rPr>
                <w:b/>
              </w:rPr>
            </w:pPr>
            <w:r w:rsidRPr="00FC3EEE">
              <w:rPr>
                <w:b/>
              </w:rPr>
              <w:t xml:space="preserve">then no lab </w:t>
            </w:r>
          </w:p>
          <w:p w:rsidR="00C6265E" w:rsidRDefault="00C6265E" w:rsidP="00C6265E">
            <w:pPr>
              <w:jc w:val="center"/>
            </w:pPr>
            <w:r w:rsidRPr="00FC3EEE">
              <w:rPr>
                <w:b/>
              </w:rPr>
              <w:t>this week</w:t>
            </w:r>
          </w:p>
        </w:tc>
        <w:tc>
          <w:tcPr>
            <w:tcW w:w="2589" w:type="dxa"/>
            <w:shd w:val="clear" w:color="auto" w:fill="92D050"/>
          </w:tcPr>
          <w:p w:rsidR="00C6265E" w:rsidRDefault="00C6265E" w:rsidP="00C6265E">
            <w:pPr>
              <w:jc w:val="center"/>
            </w:pPr>
            <w:r>
              <w:t>1:1 DVD role play</w:t>
            </w:r>
          </w:p>
          <w:p w:rsidR="00C6265E" w:rsidRDefault="00C6265E" w:rsidP="00C6265E">
            <w:pPr>
              <w:jc w:val="center"/>
            </w:pPr>
            <w:r>
              <w:t>12:30-4:30</w:t>
            </w:r>
          </w:p>
        </w:tc>
        <w:tc>
          <w:tcPr>
            <w:tcW w:w="2638" w:type="dxa"/>
            <w:shd w:val="clear" w:color="auto" w:fill="FFFF00"/>
          </w:tcPr>
          <w:p w:rsidR="00C6265E" w:rsidRDefault="00C6265E" w:rsidP="00C6265E">
            <w:pPr>
              <w:jc w:val="center"/>
            </w:pPr>
            <w:r>
              <w:t>GPA Lab T (20)</w:t>
            </w:r>
          </w:p>
          <w:p w:rsidR="00C6265E" w:rsidRDefault="00C6265E" w:rsidP="00C6265E">
            <w:pPr>
              <w:jc w:val="center"/>
            </w:pPr>
            <w:r>
              <w:t>12:30-4:30</w:t>
            </w:r>
          </w:p>
          <w:p w:rsidR="00C6265E" w:rsidRDefault="00C6265E" w:rsidP="00C6265E">
            <w:pPr>
              <w:jc w:val="center"/>
            </w:pPr>
            <w:r>
              <w:t>A2090</w:t>
            </w:r>
          </w:p>
        </w:tc>
      </w:tr>
      <w:tr w:rsidR="00C6265E" w:rsidTr="00C6265E">
        <w:tc>
          <w:tcPr>
            <w:tcW w:w="1084" w:type="dxa"/>
          </w:tcPr>
          <w:p w:rsidR="00C6265E" w:rsidRDefault="00C6265E" w:rsidP="00C6265E">
            <w:pPr>
              <w:jc w:val="center"/>
            </w:pPr>
            <w:r>
              <w:t>Week 10</w:t>
            </w:r>
          </w:p>
        </w:tc>
        <w:tc>
          <w:tcPr>
            <w:tcW w:w="1260" w:type="dxa"/>
          </w:tcPr>
          <w:p w:rsidR="00C6265E" w:rsidRDefault="00C6265E" w:rsidP="00C6265E">
            <w:pPr>
              <w:jc w:val="center"/>
            </w:pPr>
            <w:r>
              <w:t>March 13</w:t>
            </w:r>
            <w:r w:rsidRPr="00A05C9C">
              <w:rPr>
                <w:vertAlign w:val="superscript"/>
              </w:rPr>
              <w:t>th</w:t>
            </w:r>
          </w:p>
          <w:p w:rsidR="00C6265E" w:rsidRDefault="00C6265E" w:rsidP="00C6265E">
            <w:pPr>
              <w:jc w:val="center"/>
            </w:pPr>
          </w:p>
        </w:tc>
        <w:tc>
          <w:tcPr>
            <w:tcW w:w="2347" w:type="dxa"/>
            <w:shd w:val="clear" w:color="auto" w:fill="95B3D7" w:themeFill="accent1" w:themeFillTint="99"/>
          </w:tcPr>
          <w:p w:rsidR="00C6265E" w:rsidRDefault="00C6265E" w:rsidP="00C6265E">
            <w:pPr>
              <w:jc w:val="center"/>
            </w:pPr>
            <w:r>
              <w:t>No lab</w:t>
            </w:r>
          </w:p>
          <w:p w:rsidR="00C6265E" w:rsidRPr="00602AF4" w:rsidRDefault="00C6265E" w:rsidP="00C6265E">
            <w:pPr>
              <w:jc w:val="center"/>
              <w:rPr>
                <w:u w:val="single"/>
              </w:rPr>
            </w:pPr>
            <w:r>
              <w:t>This week</w:t>
            </w:r>
          </w:p>
        </w:tc>
        <w:tc>
          <w:tcPr>
            <w:tcW w:w="2589" w:type="dxa"/>
            <w:shd w:val="clear" w:color="auto" w:fill="95B3D7" w:themeFill="accent1" w:themeFillTint="99"/>
          </w:tcPr>
          <w:p w:rsidR="00C6265E" w:rsidRPr="00FC3EEE" w:rsidRDefault="00C6265E" w:rsidP="00C6265E">
            <w:pPr>
              <w:jc w:val="center"/>
              <w:rPr>
                <w:b/>
              </w:rPr>
            </w:pPr>
            <w:r w:rsidRPr="00FC3EEE">
              <w:rPr>
                <w:b/>
              </w:rPr>
              <w:t>*Assignment #2 due</w:t>
            </w:r>
          </w:p>
          <w:p w:rsidR="00C6265E" w:rsidRPr="00FC3EEE" w:rsidRDefault="00C6265E" w:rsidP="00C6265E">
            <w:pPr>
              <w:jc w:val="center"/>
              <w:rPr>
                <w:b/>
              </w:rPr>
            </w:pPr>
            <w:r w:rsidRPr="00FC3EEE">
              <w:rPr>
                <w:b/>
              </w:rPr>
              <w:t>then no lab</w:t>
            </w:r>
          </w:p>
          <w:p w:rsidR="00C6265E" w:rsidRDefault="00C6265E" w:rsidP="00C6265E">
            <w:pPr>
              <w:jc w:val="center"/>
            </w:pPr>
            <w:r w:rsidRPr="00FC3EEE">
              <w:rPr>
                <w:b/>
              </w:rPr>
              <w:t>this week</w:t>
            </w:r>
          </w:p>
        </w:tc>
        <w:tc>
          <w:tcPr>
            <w:tcW w:w="2638" w:type="dxa"/>
            <w:shd w:val="clear" w:color="auto" w:fill="92D050"/>
          </w:tcPr>
          <w:p w:rsidR="00C6265E" w:rsidRDefault="00C6265E" w:rsidP="00C6265E">
            <w:pPr>
              <w:jc w:val="center"/>
            </w:pPr>
            <w:r>
              <w:t>1:1 DVD role play</w:t>
            </w:r>
          </w:p>
          <w:p w:rsidR="00C6265E" w:rsidRDefault="00C6265E" w:rsidP="00C6265E">
            <w:pPr>
              <w:jc w:val="center"/>
            </w:pPr>
            <w:r>
              <w:t>12:30-4:30</w:t>
            </w:r>
          </w:p>
        </w:tc>
      </w:tr>
      <w:tr w:rsidR="00C6265E" w:rsidTr="00C6265E">
        <w:tc>
          <w:tcPr>
            <w:tcW w:w="1084" w:type="dxa"/>
            <w:shd w:val="clear" w:color="auto" w:fill="FFFFFF" w:themeFill="background1"/>
          </w:tcPr>
          <w:p w:rsidR="00C6265E" w:rsidRDefault="00C6265E" w:rsidP="00C6265E">
            <w:pPr>
              <w:jc w:val="center"/>
            </w:pPr>
            <w:r>
              <w:t>Week 11</w:t>
            </w:r>
          </w:p>
        </w:tc>
        <w:tc>
          <w:tcPr>
            <w:tcW w:w="1260" w:type="dxa"/>
          </w:tcPr>
          <w:p w:rsidR="00C6265E" w:rsidRDefault="00C6265E" w:rsidP="00C6265E">
            <w:pPr>
              <w:jc w:val="center"/>
            </w:pPr>
            <w:r>
              <w:t>March 20</w:t>
            </w:r>
            <w:r w:rsidRPr="00A05C9C">
              <w:rPr>
                <w:vertAlign w:val="superscript"/>
              </w:rPr>
              <w:t>th</w:t>
            </w:r>
          </w:p>
          <w:p w:rsidR="00C6265E" w:rsidRDefault="00C6265E" w:rsidP="00C6265E">
            <w:pPr>
              <w:jc w:val="center"/>
            </w:pPr>
          </w:p>
        </w:tc>
        <w:tc>
          <w:tcPr>
            <w:tcW w:w="2347" w:type="dxa"/>
          </w:tcPr>
          <w:p w:rsidR="00C6265E" w:rsidRDefault="00C6265E" w:rsidP="00C6265E">
            <w:pPr>
              <w:jc w:val="center"/>
            </w:pPr>
            <w:r>
              <w:t>Shannon (30)</w:t>
            </w:r>
          </w:p>
          <w:p w:rsidR="00C6265E" w:rsidRDefault="00C6265E" w:rsidP="00C6265E">
            <w:pPr>
              <w:jc w:val="center"/>
            </w:pPr>
            <w:r>
              <w:t>12:30-2:30</w:t>
            </w:r>
          </w:p>
          <w:p w:rsidR="00C6265E" w:rsidRDefault="00C6265E" w:rsidP="00C6265E">
            <w:pPr>
              <w:jc w:val="center"/>
            </w:pPr>
            <w:r>
              <w:t>A2090</w:t>
            </w:r>
          </w:p>
        </w:tc>
        <w:tc>
          <w:tcPr>
            <w:tcW w:w="2589" w:type="dxa"/>
          </w:tcPr>
          <w:p w:rsidR="00C6265E" w:rsidRDefault="00C6265E" w:rsidP="00C6265E">
            <w:pPr>
              <w:jc w:val="center"/>
            </w:pPr>
            <w:r>
              <w:t>Combined group</w:t>
            </w:r>
          </w:p>
        </w:tc>
        <w:tc>
          <w:tcPr>
            <w:tcW w:w="2638" w:type="dxa"/>
          </w:tcPr>
          <w:p w:rsidR="00C6265E" w:rsidRPr="00FC3EEE" w:rsidRDefault="00C6265E" w:rsidP="00C6265E">
            <w:pPr>
              <w:jc w:val="center"/>
              <w:rPr>
                <w:b/>
              </w:rPr>
            </w:pPr>
            <w:r w:rsidRPr="00FC3EEE">
              <w:rPr>
                <w:b/>
              </w:rPr>
              <w:t xml:space="preserve">*Assignment #2 due </w:t>
            </w:r>
          </w:p>
          <w:p w:rsidR="00C6265E" w:rsidRPr="00FC3EEE" w:rsidRDefault="00C6265E" w:rsidP="00C6265E">
            <w:pPr>
              <w:jc w:val="center"/>
              <w:rPr>
                <w:b/>
              </w:rPr>
            </w:pPr>
            <w:r w:rsidRPr="00FC3EEE">
              <w:rPr>
                <w:b/>
              </w:rPr>
              <w:t>then Shannon lab (30)</w:t>
            </w:r>
          </w:p>
          <w:p w:rsidR="00C6265E" w:rsidRPr="00FC3EEE" w:rsidRDefault="00C6265E" w:rsidP="00C6265E">
            <w:pPr>
              <w:jc w:val="center"/>
              <w:rPr>
                <w:b/>
              </w:rPr>
            </w:pPr>
            <w:r w:rsidRPr="00FC3EEE">
              <w:rPr>
                <w:b/>
              </w:rPr>
              <w:t>2:30-4:30</w:t>
            </w:r>
          </w:p>
          <w:p w:rsidR="00C6265E" w:rsidRDefault="00C6265E" w:rsidP="00C6265E">
            <w:pPr>
              <w:jc w:val="center"/>
            </w:pPr>
            <w:r w:rsidRPr="00FC3EEE">
              <w:rPr>
                <w:b/>
              </w:rPr>
              <w:t>A2090</w:t>
            </w:r>
          </w:p>
        </w:tc>
      </w:tr>
      <w:tr w:rsidR="00C6265E" w:rsidTr="00C6265E">
        <w:tc>
          <w:tcPr>
            <w:tcW w:w="1084" w:type="dxa"/>
          </w:tcPr>
          <w:p w:rsidR="00C6265E" w:rsidRDefault="00C6265E" w:rsidP="00C6265E">
            <w:pPr>
              <w:jc w:val="center"/>
            </w:pPr>
            <w:r>
              <w:t>Week 12</w:t>
            </w:r>
          </w:p>
        </w:tc>
        <w:tc>
          <w:tcPr>
            <w:tcW w:w="1260" w:type="dxa"/>
          </w:tcPr>
          <w:p w:rsidR="00C6265E" w:rsidRDefault="00C6265E" w:rsidP="00C6265E">
            <w:pPr>
              <w:jc w:val="center"/>
            </w:pPr>
            <w:r>
              <w:t>March 27</w:t>
            </w:r>
            <w:r w:rsidRPr="00A05C9C">
              <w:rPr>
                <w:vertAlign w:val="superscript"/>
              </w:rPr>
              <w:t>th</w:t>
            </w:r>
          </w:p>
          <w:p w:rsidR="00C6265E" w:rsidRDefault="00C6265E" w:rsidP="00C6265E">
            <w:pPr>
              <w:jc w:val="center"/>
            </w:pPr>
          </w:p>
        </w:tc>
        <w:tc>
          <w:tcPr>
            <w:tcW w:w="2347" w:type="dxa"/>
            <w:shd w:val="clear" w:color="auto" w:fill="95B3D7" w:themeFill="accent1" w:themeFillTint="99"/>
          </w:tcPr>
          <w:p w:rsidR="00C6265E" w:rsidRDefault="00C6265E" w:rsidP="00C6265E">
            <w:pPr>
              <w:jc w:val="center"/>
            </w:pPr>
            <w:r>
              <w:t>No lab this week</w:t>
            </w:r>
          </w:p>
        </w:tc>
        <w:tc>
          <w:tcPr>
            <w:tcW w:w="2589" w:type="dxa"/>
            <w:shd w:val="clear" w:color="auto" w:fill="95B3D7" w:themeFill="accent1" w:themeFillTint="99"/>
          </w:tcPr>
          <w:p w:rsidR="00C6265E" w:rsidRDefault="00C6265E" w:rsidP="00C6265E">
            <w:pPr>
              <w:jc w:val="center"/>
            </w:pPr>
            <w:r>
              <w:t>No lab this week</w:t>
            </w:r>
          </w:p>
        </w:tc>
        <w:tc>
          <w:tcPr>
            <w:tcW w:w="2638" w:type="dxa"/>
            <w:shd w:val="clear" w:color="auto" w:fill="95B3D7" w:themeFill="accent1" w:themeFillTint="99"/>
          </w:tcPr>
          <w:p w:rsidR="00C6265E" w:rsidRDefault="00C6265E" w:rsidP="00C6265E">
            <w:pPr>
              <w:jc w:val="center"/>
            </w:pPr>
            <w:r>
              <w:t>No lab this week</w:t>
            </w:r>
          </w:p>
          <w:p w:rsidR="00C6265E" w:rsidRDefault="00C6265E" w:rsidP="00C6265E">
            <w:pPr>
              <w:jc w:val="center"/>
            </w:pPr>
          </w:p>
        </w:tc>
      </w:tr>
      <w:tr w:rsidR="00C6265E" w:rsidTr="00C6265E">
        <w:tc>
          <w:tcPr>
            <w:tcW w:w="1084" w:type="dxa"/>
            <w:shd w:val="clear" w:color="auto" w:fill="FFFFFF" w:themeFill="background1"/>
          </w:tcPr>
          <w:p w:rsidR="00C6265E" w:rsidRDefault="00C6265E" w:rsidP="00C6265E">
            <w:pPr>
              <w:jc w:val="center"/>
            </w:pPr>
            <w:r>
              <w:t>Week 13</w:t>
            </w:r>
          </w:p>
          <w:p w:rsidR="00C6265E" w:rsidRDefault="00C6265E" w:rsidP="00C6265E">
            <w:pPr>
              <w:jc w:val="center"/>
            </w:pPr>
          </w:p>
        </w:tc>
        <w:tc>
          <w:tcPr>
            <w:tcW w:w="1260" w:type="dxa"/>
          </w:tcPr>
          <w:p w:rsidR="00C6265E" w:rsidRDefault="00C6265E" w:rsidP="00C6265E">
            <w:pPr>
              <w:jc w:val="center"/>
            </w:pPr>
            <w:r>
              <w:t>April  3</w:t>
            </w:r>
            <w:r w:rsidRPr="00886EEE">
              <w:rPr>
                <w:vertAlign w:val="superscript"/>
              </w:rPr>
              <w:t>rd</w:t>
            </w:r>
          </w:p>
          <w:p w:rsidR="00C6265E" w:rsidRDefault="00C6265E" w:rsidP="00C6265E">
            <w:pPr>
              <w:jc w:val="center"/>
            </w:pPr>
          </w:p>
        </w:tc>
        <w:tc>
          <w:tcPr>
            <w:tcW w:w="2347" w:type="dxa"/>
          </w:tcPr>
          <w:p w:rsidR="00C6265E" w:rsidRDefault="00C6265E" w:rsidP="00C6265E">
            <w:pPr>
              <w:jc w:val="center"/>
            </w:pPr>
            <w:r>
              <w:t>Shannon (30)</w:t>
            </w:r>
          </w:p>
          <w:p w:rsidR="00C6265E" w:rsidRDefault="00C6265E" w:rsidP="00C6265E">
            <w:pPr>
              <w:jc w:val="center"/>
            </w:pPr>
            <w:r>
              <w:t>12:30-2:30</w:t>
            </w:r>
          </w:p>
          <w:p w:rsidR="00C6265E" w:rsidRDefault="00C6265E" w:rsidP="00C6265E">
            <w:pPr>
              <w:jc w:val="center"/>
            </w:pPr>
            <w:r>
              <w:t>A2090</w:t>
            </w:r>
          </w:p>
        </w:tc>
        <w:tc>
          <w:tcPr>
            <w:tcW w:w="2589" w:type="dxa"/>
          </w:tcPr>
          <w:p w:rsidR="00C6265E" w:rsidRDefault="00C6265E" w:rsidP="00C6265E">
            <w:pPr>
              <w:jc w:val="center"/>
            </w:pPr>
            <w:r>
              <w:t>Combined group</w:t>
            </w:r>
          </w:p>
        </w:tc>
        <w:tc>
          <w:tcPr>
            <w:tcW w:w="2638" w:type="dxa"/>
          </w:tcPr>
          <w:p w:rsidR="00C6265E" w:rsidRDefault="00C6265E" w:rsidP="00C6265E">
            <w:pPr>
              <w:jc w:val="center"/>
            </w:pPr>
            <w:r>
              <w:t>Shannon (30)</w:t>
            </w:r>
          </w:p>
          <w:p w:rsidR="00C6265E" w:rsidRDefault="00C6265E" w:rsidP="00C6265E">
            <w:pPr>
              <w:jc w:val="center"/>
            </w:pPr>
            <w:r>
              <w:t>2:30-4:30</w:t>
            </w:r>
          </w:p>
          <w:p w:rsidR="00C6265E" w:rsidRDefault="00C6265E" w:rsidP="00C6265E">
            <w:pPr>
              <w:jc w:val="center"/>
            </w:pPr>
            <w:r>
              <w:t>A2090</w:t>
            </w:r>
          </w:p>
        </w:tc>
      </w:tr>
      <w:tr w:rsidR="00C6265E" w:rsidTr="00C6265E">
        <w:trPr>
          <w:trHeight w:val="70"/>
        </w:trPr>
        <w:tc>
          <w:tcPr>
            <w:tcW w:w="1084" w:type="dxa"/>
            <w:shd w:val="clear" w:color="auto" w:fill="C0504D" w:themeFill="accent2"/>
          </w:tcPr>
          <w:p w:rsidR="00C6265E" w:rsidRDefault="00C6265E" w:rsidP="00C6265E">
            <w:r>
              <w:t>Week 14</w:t>
            </w:r>
          </w:p>
        </w:tc>
        <w:tc>
          <w:tcPr>
            <w:tcW w:w="8834" w:type="dxa"/>
            <w:gridSpan w:val="4"/>
            <w:shd w:val="clear" w:color="auto" w:fill="C0504D" w:themeFill="accent2"/>
          </w:tcPr>
          <w:p w:rsidR="00C6265E" w:rsidRPr="00886EEE" w:rsidRDefault="00C6265E" w:rsidP="00C6265E">
            <w:pPr>
              <w:jc w:val="center"/>
              <w:rPr>
                <w:b/>
              </w:rPr>
            </w:pPr>
            <w:r w:rsidRPr="00886EEE">
              <w:rPr>
                <w:b/>
              </w:rPr>
              <w:t>April 9-13  Final Exams-No Classes This Week</w:t>
            </w:r>
          </w:p>
        </w:tc>
      </w:tr>
    </w:tbl>
    <w:p w:rsidR="001A4543" w:rsidRDefault="001A4543" w:rsidP="001A4543"/>
    <w:p w:rsidR="00C6265E" w:rsidRDefault="00C6265E" w:rsidP="001A4543"/>
    <w:p w:rsidR="00C6265E" w:rsidRDefault="00C6265E" w:rsidP="001A4543">
      <w:r>
        <w:br w:type="page"/>
      </w:r>
    </w:p>
    <w:p w:rsidR="00C6265E" w:rsidRDefault="00C6265E" w:rsidP="001A4543"/>
    <w:tbl>
      <w:tblPr>
        <w:tblW w:w="0" w:type="auto"/>
        <w:tblLayout w:type="fixed"/>
        <w:tblLook w:val="0000" w:firstRow="0" w:lastRow="0" w:firstColumn="0" w:lastColumn="0" w:noHBand="0" w:noVBand="0"/>
      </w:tblPr>
      <w:tblGrid>
        <w:gridCol w:w="675"/>
        <w:gridCol w:w="8703"/>
      </w:tblGrid>
      <w:tr w:rsidR="001A4543" w:rsidTr="003D5034">
        <w:trPr>
          <w:cantSplit/>
        </w:trPr>
        <w:tc>
          <w:tcPr>
            <w:tcW w:w="675" w:type="dxa"/>
          </w:tcPr>
          <w:p w:rsidR="001A4543" w:rsidRDefault="001A4543" w:rsidP="003D5034">
            <w:pPr>
              <w:rPr>
                <w:b/>
              </w:rPr>
            </w:pPr>
            <w:r>
              <w:rPr>
                <w:b/>
              </w:rPr>
              <w:t>IV.</w:t>
            </w:r>
          </w:p>
        </w:tc>
        <w:tc>
          <w:tcPr>
            <w:tcW w:w="8703" w:type="dxa"/>
          </w:tcPr>
          <w:p w:rsidR="001A4543" w:rsidRDefault="001A4543" w:rsidP="003D5034">
            <w:pPr>
              <w:rPr>
                <w:b/>
              </w:rPr>
            </w:pPr>
            <w:r>
              <w:rPr>
                <w:b/>
              </w:rPr>
              <w:t>REQUIRED RESOURCES/TEXTS/MATERIALS:</w:t>
            </w:r>
          </w:p>
          <w:p w:rsidR="001A4543" w:rsidRDefault="001A4543" w:rsidP="003D5034">
            <w:pPr>
              <w:rPr>
                <w:b/>
              </w:rPr>
            </w:pPr>
          </w:p>
          <w:p w:rsidR="00120E33" w:rsidRPr="00CD2780" w:rsidRDefault="00120E33" w:rsidP="00120E33">
            <w:pPr>
              <w:rPr>
                <w:bCs/>
                <w:i/>
                <w:iCs/>
              </w:rPr>
            </w:pPr>
            <w:r w:rsidRPr="00CD2780">
              <w:rPr>
                <w:bCs/>
                <w:iCs/>
              </w:rPr>
              <w:t xml:space="preserve">Advanced Gerontological Education, Inc. (2010) </w:t>
            </w:r>
            <w:r w:rsidRPr="00CD2780">
              <w:rPr>
                <w:bCs/>
                <w:i/>
                <w:iCs/>
              </w:rPr>
              <w:t xml:space="preserve">Gentle </w:t>
            </w:r>
            <w:r w:rsidR="00360494">
              <w:rPr>
                <w:bCs/>
                <w:i/>
                <w:iCs/>
              </w:rPr>
              <w:t>p</w:t>
            </w:r>
            <w:r w:rsidRPr="00CD2780">
              <w:rPr>
                <w:bCs/>
                <w:i/>
                <w:iCs/>
              </w:rPr>
              <w:t xml:space="preserve">ersuasive </w:t>
            </w:r>
            <w:r w:rsidR="00360494">
              <w:rPr>
                <w:bCs/>
                <w:i/>
                <w:iCs/>
              </w:rPr>
              <w:t>a</w:t>
            </w:r>
            <w:r w:rsidRPr="00CD2780">
              <w:rPr>
                <w:bCs/>
                <w:i/>
                <w:iCs/>
              </w:rPr>
              <w:t>pproaches</w:t>
            </w:r>
          </w:p>
          <w:p w:rsidR="00120E33" w:rsidRPr="00CD2780" w:rsidRDefault="00120E33" w:rsidP="00120E33">
            <w:pPr>
              <w:rPr>
                <w:bCs/>
                <w:iCs/>
              </w:rPr>
            </w:pPr>
            <w:r w:rsidRPr="00CD2780">
              <w:rPr>
                <w:bCs/>
                <w:i/>
                <w:iCs/>
              </w:rPr>
              <w:t xml:space="preserve">      in </w:t>
            </w:r>
            <w:r w:rsidR="00360494">
              <w:rPr>
                <w:bCs/>
                <w:i/>
                <w:iCs/>
              </w:rPr>
              <w:t>d</w:t>
            </w:r>
            <w:r w:rsidRPr="00CD2780">
              <w:rPr>
                <w:bCs/>
                <w:i/>
                <w:iCs/>
              </w:rPr>
              <w:t xml:space="preserve">ementia </w:t>
            </w:r>
            <w:r w:rsidR="008148B5">
              <w:rPr>
                <w:bCs/>
                <w:i/>
                <w:iCs/>
              </w:rPr>
              <w:t>c</w:t>
            </w:r>
            <w:r w:rsidR="008148B5" w:rsidRPr="00CD2780">
              <w:rPr>
                <w:bCs/>
                <w:i/>
                <w:iCs/>
              </w:rPr>
              <w:t>are</w:t>
            </w:r>
            <w:r w:rsidRPr="00CD2780">
              <w:rPr>
                <w:bCs/>
                <w:i/>
                <w:iCs/>
              </w:rPr>
              <w:t>: Responding to persons with challenging behaviors (2</w:t>
            </w:r>
            <w:r w:rsidRPr="00CD2780">
              <w:rPr>
                <w:bCs/>
                <w:i/>
                <w:iCs/>
                <w:vertAlign w:val="superscript"/>
              </w:rPr>
              <w:t>nd</w:t>
            </w:r>
            <w:r w:rsidRPr="00CD2780">
              <w:rPr>
                <w:bCs/>
                <w:i/>
                <w:iCs/>
              </w:rPr>
              <w:t xml:space="preserve"> ed.).</w:t>
            </w:r>
          </w:p>
          <w:p w:rsidR="00120E33" w:rsidRPr="00CD2780" w:rsidRDefault="00120E33" w:rsidP="003D5034"/>
          <w:p w:rsidR="00B31545" w:rsidRPr="00CD2780" w:rsidRDefault="00B31545" w:rsidP="00B31545">
            <w:pPr>
              <w:rPr>
                <w:bCs/>
                <w:i/>
              </w:rPr>
            </w:pPr>
            <w:r w:rsidRPr="00CD2780">
              <w:rPr>
                <w:bCs/>
                <w:iCs/>
              </w:rPr>
              <w:t xml:space="preserve">American Psychological Association. (2009). </w:t>
            </w:r>
            <w:r w:rsidRPr="00CD2780">
              <w:rPr>
                <w:bCs/>
                <w:i/>
              </w:rPr>
              <w:t>Publication manual of the</w:t>
            </w:r>
          </w:p>
          <w:p w:rsidR="00B31545" w:rsidRPr="00CD2780" w:rsidRDefault="00B31545" w:rsidP="00B31545">
            <w:pPr>
              <w:rPr>
                <w:bCs/>
                <w:iCs/>
              </w:rPr>
            </w:pPr>
            <w:r w:rsidRPr="00CD2780">
              <w:rPr>
                <w:bCs/>
                <w:i/>
              </w:rPr>
              <w:t xml:space="preserve">     American psychological association</w:t>
            </w:r>
            <w:r w:rsidRPr="00CD2780">
              <w:rPr>
                <w:bCs/>
                <w:iCs/>
              </w:rPr>
              <w:t xml:space="preserve"> (6</w:t>
            </w:r>
            <w:r w:rsidRPr="00CD2780">
              <w:rPr>
                <w:bCs/>
                <w:iCs/>
                <w:vertAlign w:val="superscript"/>
              </w:rPr>
              <w:t>th</w:t>
            </w:r>
            <w:r w:rsidRPr="00CD2780">
              <w:rPr>
                <w:bCs/>
                <w:iCs/>
              </w:rPr>
              <w:t xml:space="preserve"> ed.).  Washington, DC: Author.</w:t>
            </w:r>
          </w:p>
          <w:p w:rsidR="00B31545" w:rsidRPr="00CD2780" w:rsidRDefault="00B31545" w:rsidP="00B31545">
            <w:pPr>
              <w:rPr>
                <w:bCs/>
                <w:iCs/>
              </w:rPr>
            </w:pPr>
          </w:p>
          <w:p w:rsidR="00B31545" w:rsidRPr="00CD2780" w:rsidRDefault="00B31545" w:rsidP="00B31545">
            <w:pPr>
              <w:rPr>
                <w:i/>
                <w:iCs/>
              </w:rPr>
            </w:pPr>
            <w:r w:rsidRPr="00CD2780">
              <w:rPr>
                <w:iCs/>
              </w:rPr>
              <w:t>Balzer Riley, J. (20</w:t>
            </w:r>
            <w:r w:rsidR="00C6265E">
              <w:rPr>
                <w:iCs/>
              </w:rPr>
              <w:t>12</w:t>
            </w:r>
            <w:r w:rsidRPr="00CD2780">
              <w:rPr>
                <w:iCs/>
              </w:rPr>
              <w:t xml:space="preserve">). </w:t>
            </w:r>
            <w:r w:rsidRPr="00CD2780">
              <w:rPr>
                <w:i/>
                <w:iCs/>
              </w:rPr>
              <w:t>Communication in nursing (</w:t>
            </w:r>
            <w:r w:rsidR="00C6265E">
              <w:rPr>
                <w:i/>
                <w:iCs/>
              </w:rPr>
              <w:t>7</w:t>
            </w:r>
            <w:r w:rsidRPr="00CD2780">
              <w:rPr>
                <w:i/>
                <w:iCs/>
                <w:vertAlign w:val="superscript"/>
              </w:rPr>
              <w:t>th</w:t>
            </w:r>
            <w:r w:rsidRPr="00CD2780">
              <w:rPr>
                <w:i/>
                <w:iCs/>
              </w:rPr>
              <w:t xml:space="preserve"> ed.). St. Louis, MI: Mosby.</w:t>
            </w:r>
          </w:p>
          <w:p w:rsidR="00B31545" w:rsidRPr="00CD2780" w:rsidRDefault="00B31545" w:rsidP="00B31545">
            <w:pPr>
              <w:rPr>
                <w:i/>
                <w:iCs/>
              </w:rPr>
            </w:pPr>
          </w:p>
          <w:p w:rsidR="001A4543" w:rsidRDefault="001A4543" w:rsidP="003D5034">
            <w:pPr>
              <w:rPr>
                <w:bCs/>
                <w:iCs/>
              </w:rPr>
            </w:pPr>
            <w:r>
              <w:rPr>
                <w:bCs/>
                <w:iCs/>
              </w:rPr>
              <w:t xml:space="preserve">College of Nurses of Ontario. (2009). </w:t>
            </w:r>
            <w:r>
              <w:rPr>
                <w:bCs/>
                <w:i/>
              </w:rPr>
              <w:t xml:space="preserve">Culturally sensitive care.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xml:space="preserve">:  </w:t>
            </w:r>
          </w:p>
          <w:p w:rsidR="00CA6558" w:rsidRDefault="00CA6558" w:rsidP="003D5034">
            <w:pPr>
              <w:rPr>
                <w:bCs/>
                <w:iCs/>
              </w:rPr>
            </w:pPr>
            <w:r>
              <w:rPr>
                <w:bCs/>
                <w:iCs/>
              </w:rPr>
              <w:t xml:space="preserve">     Author. Retrieved from</w:t>
            </w:r>
            <w:r w:rsidR="00360494">
              <w:rPr>
                <w:bCs/>
                <w:iCs/>
              </w:rPr>
              <w:t xml:space="preserve"> </w:t>
            </w:r>
          </w:p>
          <w:p w:rsidR="001A4543" w:rsidRDefault="00CA6558" w:rsidP="003D5034">
            <w:pPr>
              <w:rPr>
                <w:bCs/>
                <w:iCs/>
              </w:rPr>
            </w:pPr>
            <w:r>
              <w:rPr>
                <w:bCs/>
                <w:iCs/>
              </w:rPr>
              <w:t xml:space="preserve">     </w:t>
            </w:r>
            <w:r w:rsidRPr="00CA6558">
              <w:rPr>
                <w:bCs/>
                <w:iCs/>
              </w:rPr>
              <w:t>http://www.cno.org/Global/docs/prac/41040_CulturallySens.pdf</w:t>
            </w:r>
          </w:p>
          <w:p w:rsidR="001A4543" w:rsidRDefault="001A4543" w:rsidP="003D5034">
            <w:pPr>
              <w:rPr>
                <w:bCs/>
                <w:iCs/>
              </w:rPr>
            </w:pPr>
          </w:p>
          <w:p w:rsidR="001A4543" w:rsidRDefault="001A4543" w:rsidP="003D5034">
            <w:pPr>
              <w:rPr>
                <w:bCs/>
                <w:iCs/>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(2009). </w:t>
            </w:r>
            <w:r>
              <w:rPr>
                <w:bCs/>
                <w:i/>
              </w:rPr>
              <w:t xml:space="preserve">Ethics.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Author.</w:t>
            </w:r>
          </w:p>
          <w:p w:rsidR="001A4543" w:rsidRDefault="001A4543" w:rsidP="003D5034">
            <w:pPr>
              <w:rPr>
                <w:bCs/>
                <w:iCs/>
              </w:rPr>
            </w:pPr>
            <w:r>
              <w:rPr>
                <w:bCs/>
                <w:iCs/>
              </w:rPr>
              <w:t xml:space="preserve">     Retrieved from </w:t>
            </w:r>
            <w:r w:rsidR="00E568A8" w:rsidRPr="00E568A8">
              <w:rPr>
                <w:bCs/>
                <w:iCs/>
              </w:rPr>
              <w:t>http://www.cno.org/Global/docs/prac/41034_Ethics.pdf</w:t>
            </w:r>
          </w:p>
          <w:p w:rsidR="001A4543" w:rsidRDefault="001A4543" w:rsidP="003D5034">
            <w:pPr>
              <w:rPr>
                <w:bCs/>
                <w:iCs/>
              </w:rPr>
            </w:pPr>
          </w:p>
          <w:p w:rsidR="001A4543" w:rsidRDefault="001A4543" w:rsidP="003D5034">
            <w:pPr>
              <w:rPr>
                <w:bCs/>
                <w:iCs/>
              </w:rPr>
            </w:pPr>
            <w:r>
              <w:rPr>
                <w:bCs/>
                <w:iCs/>
              </w:rPr>
              <w:t>College of Nurses of Ontario</w:t>
            </w:r>
            <w:r w:rsidR="00EC1617">
              <w:rPr>
                <w:bCs/>
                <w:iCs/>
              </w:rPr>
              <w:t>.</w:t>
            </w:r>
            <w:r>
              <w:rPr>
                <w:bCs/>
                <w:iCs/>
              </w:rPr>
              <w:t xml:space="preserve"> (2009). </w:t>
            </w:r>
            <w:r>
              <w:rPr>
                <w:bCs/>
                <w:i/>
                <w:iCs/>
              </w:rPr>
              <w:t>Professional standards: Revised 2002.</w:t>
            </w:r>
            <w:r>
              <w:rPr>
                <w:bCs/>
                <w:iCs/>
              </w:rPr>
              <w:t xml:space="preserve"> </w:t>
            </w:r>
            <w:smartTag w:uri="urn:schemas-microsoft-com:office:smarttags" w:element="place">
              <w:smartTag w:uri="urn:schemas-microsoft-com:office:smarttags" w:element="City">
                <w:r>
                  <w:rPr>
                    <w:bCs/>
                    <w:iCs/>
                  </w:rPr>
                  <w:t>Toronto</w:t>
                </w:r>
              </w:smartTag>
            </w:smartTag>
            <w:r>
              <w:rPr>
                <w:bCs/>
                <w:iCs/>
              </w:rPr>
              <w:t>,</w:t>
            </w:r>
          </w:p>
          <w:p w:rsidR="00915C6C" w:rsidRDefault="001A4543" w:rsidP="003D5034">
            <w:pPr>
              <w:rPr>
                <w:bCs/>
                <w:iCs/>
              </w:rPr>
            </w:pPr>
            <w:r>
              <w:rPr>
                <w:bCs/>
                <w:iCs/>
              </w:rPr>
              <w:t xml:space="preserve">     </w:t>
            </w:r>
            <w:smartTag w:uri="urn:schemas-microsoft-com:office:smarttags" w:element="place">
              <w:smartTag w:uri="urn:schemas-microsoft-com:office:smarttags" w:element="country-region">
                <w:r>
                  <w:rPr>
                    <w:bCs/>
                    <w:iCs/>
                  </w:rPr>
                  <w:t>Canada</w:t>
                </w:r>
              </w:smartTag>
            </w:smartTag>
            <w:r>
              <w:rPr>
                <w:bCs/>
                <w:iCs/>
              </w:rPr>
              <w:t xml:space="preserve">: Author. Retrieved from </w:t>
            </w:r>
            <w:r w:rsidR="00915C6C">
              <w:rPr>
                <w:bCs/>
                <w:iCs/>
              </w:rPr>
              <w:t xml:space="preserve"> </w:t>
            </w:r>
          </w:p>
          <w:p w:rsidR="001A4543" w:rsidRDefault="00915C6C" w:rsidP="003D5034">
            <w:pPr>
              <w:rPr>
                <w:bCs/>
                <w:iCs/>
              </w:rPr>
            </w:pPr>
            <w:r>
              <w:rPr>
                <w:bCs/>
                <w:iCs/>
              </w:rPr>
              <w:t xml:space="preserve">     </w:t>
            </w:r>
            <w:r w:rsidRPr="00915C6C">
              <w:rPr>
                <w:bCs/>
                <w:iCs/>
              </w:rPr>
              <w:t>http://www.cno.org/Global/docs/prac/41006_ProfStds.pdf</w:t>
            </w:r>
          </w:p>
          <w:p w:rsidR="001A4543" w:rsidRDefault="001A4543" w:rsidP="003D5034">
            <w:pPr>
              <w:rPr>
                <w:bCs/>
                <w:iCs/>
              </w:rPr>
            </w:pPr>
          </w:p>
          <w:p w:rsidR="001A4543" w:rsidRDefault="001A4543" w:rsidP="003D5034">
            <w:pPr>
              <w:rPr>
                <w:bCs/>
                <w:i/>
              </w:rPr>
            </w:pPr>
            <w:smartTag w:uri="urn:schemas-microsoft-com:office:smarttags" w:element="PlaceType">
              <w:r>
                <w:rPr>
                  <w:bCs/>
                  <w:iCs/>
                </w:rPr>
                <w:t>College</w:t>
              </w:r>
            </w:smartTag>
            <w:r>
              <w:rPr>
                <w:bCs/>
                <w:iCs/>
              </w:rPr>
              <w:t xml:space="preserve"> of </w:t>
            </w:r>
            <w:smartTag w:uri="urn:schemas-microsoft-com:office:smarttags" w:element="PlaceName">
              <w:r>
                <w:rPr>
                  <w:bCs/>
                  <w:iCs/>
                </w:rPr>
                <w:t>Nurses</w:t>
              </w:r>
            </w:smartTag>
            <w:r>
              <w:rPr>
                <w:bCs/>
                <w:iCs/>
              </w:rPr>
              <w:t xml:space="preserve"> of </w:t>
            </w:r>
            <w:smartTag w:uri="urn:schemas-microsoft-com:office:smarttags" w:element="place">
              <w:smartTag w:uri="urn:schemas-microsoft-com:office:smarttags" w:element="State">
                <w:r>
                  <w:rPr>
                    <w:bCs/>
                    <w:iCs/>
                  </w:rPr>
                  <w:t>Ontario</w:t>
                </w:r>
              </w:smartTag>
            </w:smartTag>
            <w:r>
              <w:rPr>
                <w:bCs/>
                <w:iCs/>
              </w:rPr>
              <w:t xml:space="preserve">. (2009). </w:t>
            </w:r>
            <w:r>
              <w:rPr>
                <w:bCs/>
                <w:i/>
              </w:rPr>
              <w:t>Therapeutic nurse-client relationship: Revised</w:t>
            </w:r>
          </w:p>
          <w:p w:rsidR="00CA6558" w:rsidRDefault="001A4543" w:rsidP="003D5034">
            <w:pPr>
              <w:rPr>
                <w:bCs/>
                <w:iCs/>
              </w:rPr>
            </w:pPr>
            <w:r>
              <w:rPr>
                <w:bCs/>
                <w:i/>
              </w:rPr>
              <w:t xml:space="preserve">     2006.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Author. Retrieved from</w:t>
            </w:r>
            <w:r w:rsidR="00CA6558">
              <w:rPr>
                <w:bCs/>
                <w:iCs/>
              </w:rPr>
              <w:t xml:space="preserve"> </w:t>
            </w:r>
          </w:p>
          <w:p w:rsidR="001A4543" w:rsidRDefault="00CA6558" w:rsidP="003D5034">
            <w:pPr>
              <w:rPr>
                <w:bCs/>
                <w:iCs/>
              </w:rPr>
            </w:pPr>
            <w:r>
              <w:rPr>
                <w:bCs/>
                <w:iCs/>
              </w:rPr>
              <w:t xml:space="preserve">     </w:t>
            </w:r>
            <w:r w:rsidRPr="00CA6558">
              <w:rPr>
                <w:bCs/>
                <w:iCs/>
              </w:rPr>
              <w:t>http://www.cno.org/Global/docs/prac/41033_Therapeutic.pdf</w:t>
            </w:r>
            <w:r w:rsidR="001A4543">
              <w:rPr>
                <w:bCs/>
                <w:iCs/>
              </w:rPr>
              <w:t xml:space="preserve">   </w:t>
            </w:r>
          </w:p>
          <w:p w:rsidR="00120E33" w:rsidRDefault="00120E33" w:rsidP="003D5034">
            <w:pPr>
              <w:rPr>
                <w:bCs/>
                <w:iCs/>
              </w:rPr>
            </w:pPr>
          </w:p>
          <w:p w:rsidR="001A4543" w:rsidRDefault="001A4543" w:rsidP="003D5034">
            <w:pPr>
              <w:rPr>
                <w:bCs/>
                <w:iCs/>
              </w:rPr>
            </w:pPr>
            <w:r>
              <w:rPr>
                <w:bCs/>
                <w:iCs/>
              </w:rPr>
              <w:t xml:space="preserve">Registered Nurses’ Association of Ontario. (2002). </w:t>
            </w:r>
            <w:r>
              <w:rPr>
                <w:bCs/>
                <w:i/>
              </w:rPr>
              <w:t>Client cent</w:t>
            </w:r>
            <w:r w:rsidR="00B31545">
              <w:rPr>
                <w:bCs/>
                <w:i/>
              </w:rPr>
              <w:t>e</w:t>
            </w:r>
            <w:r>
              <w:rPr>
                <w:bCs/>
                <w:i/>
              </w:rPr>
              <w:t xml:space="preserve">red care. </w:t>
            </w:r>
            <w:smartTag w:uri="urn:schemas-microsoft-com:office:smarttags" w:element="place">
              <w:smartTag w:uri="urn:schemas-microsoft-com:office:smarttags" w:element="City">
                <w:r>
                  <w:rPr>
                    <w:bCs/>
                    <w:iCs/>
                  </w:rPr>
                  <w:t>Toronto</w:t>
                </w:r>
              </w:smartTag>
            </w:smartTag>
            <w:r>
              <w:rPr>
                <w:bCs/>
                <w:iCs/>
              </w:rPr>
              <w:t xml:space="preserve">, </w:t>
            </w:r>
          </w:p>
          <w:p w:rsidR="001A4543" w:rsidRDefault="001A4543" w:rsidP="003D5034">
            <w:pPr>
              <w:rPr>
                <w:bCs/>
                <w:iCs/>
              </w:rPr>
            </w:pPr>
            <w:r>
              <w:rPr>
                <w:bCs/>
                <w:iCs/>
              </w:rPr>
              <w:t xml:space="preserve">     </w:t>
            </w:r>
            <w:smartTag w:uri="urn:schemas-microsoft-com:office:smarttags" w:element="place">
              <w:smartTag w:uri="urn:schemas-microsoft-com:office:smarttags" w:element="country-region">
                <w:r>
                  <w:rPr>
                    <w:bCs/>
                    <w:iCs/>
                  </w:rPr>
                  <w:t>Canada</w:t>
                </w:r>
              </w:smartTag>
            </w:smartTag>
            <w:r>
              <w:rPr>
                <w:bCs/>
                <w:iCs/>
              </w:rPr>
              <w:t xml:space="preserve">: Author. Retrieved from </w:t>
            </w:r>
            <w:r w:rsidRPr="004D2E1F">
              <w:rPr>
                <w:bCs/>
                <w:iCs/>
              </w:rPr>
              <w:t>http://www.rnao.org/Storage/15/932_BPG_</w:t>
            </w:r>
          </w:p>
          <w:p w:rsidR="001A4543" w:rsidRDefault="001A4543" w:rsidP="003D5034">
            <w:pPr>
              <w:rPr>
                <w:bCs/>
                <w:iCs/>
              </w:rPr>
            </w:pPr>
            <w:r>
              <w:rPr>
                <w:bCs/>
                <w:iCs/>
              </w:rPr>
              <w:t xml:space="preserve">     </w:t>
            </w:r>
            <w:r w:rsidRPr="004D2E1F">
              <w:rPr>
                <w:bCs/>
                <w:iCs/>
              </w:rPr>
              <w:t>CCCare_Rev06.pdf</w:t>
            </w:r>
            <w:r>
              <w:rPr>
                <w:bCs/>
                <w:iCs/>
              </w:rPr>
              <w:t xml:space="preserve">   (</w:t>
            </w:r>
            <w:r w:rsidRPr="00340CE5">
              <w:rPr>
                <w:b/>
                <w:bCs/>
                <w:iCs/>
              </w:rPr>
              <w:t>Note:</w:t>
            </w:r>
            <w:r>
              <w:rPr>
                <w:bCs/>
                <w:iCs/>
              </w:rPr>
              <w:t xml:space="preserve"> pp. 12 – 24 only)</w:t>
            </w:r>
          </w:p>
          <w:p w:rsidR="001A4543" w:rsidRDefault="001A4543" w:rsidP="003D5034">
            <w:pPr>
              <w:rPr>
                <w:bCs/>
                <w:iCs/>
              </w:rPr>
            </w:pPr>
          </w:p>
          <w:p w:rsidR="001A4543" w:rsidRDefault="001A4543" w:rsidP="003D5034">
            <w:pPr>
              <w:rPr>
                <w:bCs/>
                <w:i/>
              </w:rPr>
            </w:pPr>
            <w:r>
              <w:rPr>
                <w:bCs/>
                <w:iCs/>
              </w:rPr>
              <w:t xml:space="preserve">Registered Nurses’ Association of </w:t>
            </w:r>
            <w:smartTag w:uri="urn:schemas-microsoft-com:office:smarttags" w:element="place">
              <w:smartTag w:uri="urn:schemas-microsoft-com:office:smarttags" w:element="State">
                <w:r>
                  <w:rPr>
                    <w:bCs/>
                    <w:iCs/>
                  </w:rPr>
                  <w:t>Ontario</w:t>
                </w:r>
              </w:smartTag>
            </w:smartTag>
            <w:r>
              <w:rPr>
                <w:bCs/>
                <w:iCs/>
              </w:rPr>
              <w:t xml:space="preserve">. (2002). </w:t>
            </w:r>
            <w:r>
              <w:rPr>
                <w:bCs/>
                <w:i/>
              </w:rPr>
              <w:t>Establishing therapeutic</w:t>
            </w:r>
          </w:p>
          <w:p w:rsidR="001A4543" w:rsidRDefault="001A4543" w:rsidP="003D5034">
            <w:pPr>
              <w:rPr>
                <w:bCs/>
                <w:iCs/>
              </w:rPr>
            </w:pPr>
            <w:r>
              <w:rPr>
                <w:bCs/>
                <w:i/>
              </w:rPr>
              <w:t xml:space="preserve">     relationships. </w:t>
            </w:r>
            <w:smartTag w:uri="urn:schemas-microsoft-com:office:smarttags" w:element="place">
              <w:smartTag w:uri="urn:schemas-microsoft-com:office:smarttags" w:element="City">
                <w:r>
                  <w:rPr>
                    <w:bCs/>
                    <w:iCs/>
                  </w:rPr>
                  <w:t>Toronto</w:t>
                </w:r>
              </w:smartTag>
              <w:r>
                <w:rPr>
                  <w:bCs/>
                  <w:iCs/>
                </w:rPr>
                <w:t xml:space="preserve">, </w:t>
              </w:r>
              <w:smartTag w:uri="urn:schemas-microsoft-com:office:smarttags" w:element="country-region">
                <w:r>
                  <w:rPr>
                    <w:bCs/>
                    <w:iCs/>
                  </w:rPr>
                  <w:t>Canada</w:t>
                </w:r>
              </w:smartTag>
            </w:smartTag>
            <w:r>
              <w:rPr>
                <w:bCs/>
                <w:iCs/>
              </w:rPr>
              <w:t xml:space="preserve">: Author. Retrieved from </w:t>
            </w:r>
            <w:r w:rsidRPr="00A16A60">
              <w:rPr>
                <w:bCs/>
                <w:iCs/>
              </w:rPr>
              <w:t>http://www.rnao.org/</w:t>
            </w:r>
          </w:p>
          <w:p w:rsidR="001A4543" w:rsidRDefault="001A4543" w:rsidP="003D5034">
            <w:pPr>
              <w:rPr>
                <w:bCs/>
                <w:iCs/>
              </w:rPr>
            </w:pPr>
            <w:r>
              <w:rPr>
                <w:bCs/>
                <w:iCs/>
              </w:rPr>
              <w:t xml:space="preserve">     </w:t>
            </w:r>
            <w:r w:rsidRPr="00A16A60">
              <w:rPr>
                <w:bCs/>
                <w:iCs/>
              </w:rPr>
              <w:t>Storage/</w:t>
            </w:r>
            <w:r w:rsidRPr="004D2E1F">
              <w:rPr>
                <w:bCs/>
                <w:iCs/>
              </w:rPr>
              <w:t>15/936_BPG_TR_Rev06.pdf</w:t>
            </w:r>
            <w:r>
              <w:rPr>
                <w:bCs/>
                <w:iCs/>
              </w:rPr>
              <w:t xml:space="preserve">  (</w:t>
            </w:r>
            <w:r w:rsidRPr="00340CE5">
              <w:rPr>
                <w:b/>
                <w:bCs/>
                <w:iCs/>
              </w:rPr>
              <w:t>Note:</w:t>
            </w:r>
            <w:r>
              <w:rPr>
                <w:bCs/>
                <w:iCs/>
              </w:rPr>
              <w:t xml:space="preserve"> pp. 12 – 25 only)</w:t>
            </w:r>
          </w:p>
          <w:p w:rsidR="00120E33" w:rsidRDefault="00120E33" w:rsidP="003D5034">
            <w:pPr>
              <w:rPr>
                <w:bCs/>
                <w:iCs/>
              </w:rPr>
            </w:pPr>
          </w:p>
          <w:p w:rsidR="001A4543" w:rsidRPr="00360494" w:rsidRDefault="001A4543" w:rsidP="003D5034">
            <w:pPr>
              <w:rPr>
                <w:bCs/>
                <w:iCs/>
              </w:rPr>
            </w:pPr>
            <w:r w:rsidRPr="00360494">
              <w:rPr>
                <w:bCs/>
                <w:iCs/>
              </w:rPr>
              <w:t xml:space="preserve">One </w:t>
            </w:r>
            <w:r w:rsidR="00360494">
              <w:rPr>
                <w:bCs/>
                <w:iCs/>
              </w:rPr>
              <w:t xml:space="preserve">course dedicated </w:t>
            </w:r>
            <w:r w:rsidR="00B31545" w:rsidRPr="00360494">
              <w:rPr>
                <w:bCs/>
                <w:iCs/>
              </w:rPr>
              <w:t xml:space="preserve">recordable </w:t>
            </w:r>
            <w:r w:rsidRPr="00360494">
              <w:rPr>
                <w:bCs/>
                <w:iCs/>
              </w:rPr>
              <w:t>DVD</w:t>
            </w:r>
            <w:r w:rsidR="00B31545" w:rsidRPr="00360494">
              <w:rPr>
                <w:bCs/>
                <w:iCs/>
              </w:rPr>
              <w:t xml:space="preserve"> (DVD-R)</w:t>
            </w:r>
            <w:r w:rsidRPr="00360494">
              <w:rPr>
                <w:bCs/>
                <w:iCs/>
              </w:rPr>
              <w:t xml:space="preserve"> for assignment #2</w:t>
            </w:r>
          </w:p>
          <w:p w:rsidR="00B31545" w:rsidRPr="00360494" w:rsidRDefault="00B31545" w:rsidP="003D5034">
            <w:pPr>
              <w:rPr>
                <w:bCs/>
                <w:iCs/>
              </w:rPr>
            </w:pPr>
          </w:p>
          <w:p w:rsidR="00B31545" w:rsidRPr="00360494" w:rsidRDefault="00B31545" w:rsidP="00B31545">
            <w:pPr>
              <w:rPr>
                <w:bCs/>
                <w:iCs/>
              </w:rPr>
            </w:pPr>
            <w:r w:rsidRPr="00360494">
              <w:rPr>
                <w:bCs/>
                <w:iCs/>
              </w:rPr>
              <w:t>You will be required throughout the course of the semester to obtain supportive articles from library databases</w:t>
            </w:r>
            <w:r w:rsidR="00360494">
              <w:rPr>
                <w:bCs/>
                <w:iCs/>
              </w:rPr>
              <w:t>,</w:t>
            </w:r>
            <w:r w:rsidRPr="00360494">
              <w:rPr>
                <w:bCs/>
                <w:iCs/>
              </w:rPr>
              <w:t xml:space="preserve"> and bring those to class for our group discussion.</w:t>
            </w:r>
          </w:p>
          <w:p w:rsidR="00B31545" w:rsidRPr="00360494" w:rsidRDefault="00B31545" w:rsidP="00B31545"/>
          <w:p w:rsidR="001A4543" w:rsidRDefault="001A4543" w:rsidP="00360494">
            <w:pPr>
              <w:rPr>
                <w:b/>
                <w:iCs/>
              </w:rPr>
            </w:pPr>
            <w:r>
              <w:rPr>
                <w:b/>
                <w:iCs/>
              </w:rPr>
              <w:t>R</w:t>
            </w:r>
            <w:r w:rsidR="00360494">
              <w:rPr>
                <w:b/>
                <w:iCs/>
              </w:rPr>
              <w:t>ECOMMENDED RESOURCES</w:t>
            </w:r>
            <w:r>
              <w:rPr>
                <w:b/>
                <w:iCs/>
              </w:rPr>
              <w:t>:</w:t>
            </w:r>
          </w:p>
          <w:p w:rsidR="00B053EE" w:rsidRDefault="00B053EE" w:rsidP="003D5034">
            <w:pPr>
              <w:rPr>
                <w:b/>
                <w:iCs/>
              </w:rPr>
            </w:pPr>
          </w:p>
          <w:p w:rsidR="001A4543" w:rsidRPr="00023A1A" w:rsidRDefault="001A4543" w:rsidP="00CD2780">
            <w:pPr>
              <w:jc w:val="center"/>
              <w:rPr>
                <w:bCs/>
                <w:iCs/>
              </w:rPr>
            </w:pPr>
            <w:r>
              <w:rPr>
                <w:bCs/>
                <w:iCs/>
              </w:rPr>
              <w:t>Readings and learning resources from NURS 1206, 1056 and 1004.</w:t>
            </w:r>
          </w:p>
        </w:tc>
      </w:tr>
      <w:tr w:rsidR="00915C6C" w:rsidTr="003D5034">
        <w:trPr>
          <w:cantSplit/>
        </w:trPr>
        <w:tc>
          <w:tcPr>
            <w:tcW w:w="675" w:type="dxa"/>
          </w:tcPr>
          <w:p w:rsidR="00915C6C" w:rsidRDefault="00915C6C" w:rsidP="003D5034">
            <w:pPr>
              <w:rPr>
                <w:b/>
              </w:rPr>
            </w:pPr>
          </w:p>
        </w:tc>
        <w:tc>
          <w:tcPr>
            <w:tcW w:w="8703" w:type="dxa"/>
          </w:tcPr>
          <w:p w:rsidR="00915C6C" w:rsidRDefault="00915C6C" w:rsidP="003D5034">
            <w:pPr>
              <w:rPr>
                <w:b/>
              </w:rPr>
            </w:pPr>
          </w:p>
        </w:tc>
      </w:tr>
    </w:tbl>
    <w:p w:rsidR="001A4543" w:rsidRDefault="001A4543" w:rsidP="001A4543"/>
    <w:tbl>
      <w:tblPr>
        <w:tblW w:w="0" w:type="auto"/>
        <w:tblLayout w:type="fixed"/>
        <w:tblLook w:val="0000" w:firstRow="0" w:lastRow="0" w:firstColumn="0" w:lastColumn="0" w:noHBand="0" w:noVBand="0"/>
      </w:tblPr>
      <w:tblGrid>
        <w:gridCol w:w="675"/>
        <w:gridCol w:w="8703"/>
      </w:tblGrid>
      <w:tr w:rsidR="001A4543" w:rsidTr="003D5034">
        <w:trPr>
          <w:cantSplit/>
        </w:trPr>
        <w:tc>
          <w:tcPr>
            <w:tcW w:w="675" w:type="dxa"/>
          </w:tcPr>
          <w:p w:rsidR="001A4543" w:rsidRDefault="001A4543" w:rsidP="003D5034">
            <w:pPr>
              <w:rPr>
                <w:b/>
              </w:rPr>
            </w:pPr>
            <w:r>
              <w:rPr>
                <w:b/>
              </w:rPr>
              <w:lastRenderedPageBreak/>
              <w:t>V.</w:t>
            </w:r>
          </w:p>
        </w:tc>
        <w:tc>
          <w:tcPr>
            <w:tcW w:w="8703" w:type="dxa"/>
          </w:tcPr>
          <w:p w:rsidR="001A4543" w:rsidRDefault="001A4543" w:rsidP="003D5034">
            <w:pPr>
              <w:rPr>
                <w:b/>
              </w:rPr>
            </w:pPr>
            <w:r>
              <w:rPr>
                <w:b/>
              </w:rPr>
              <w:t>EVALUATION PROCESS/GRADING SYSTEM:</w:t>
            </w:r>
          </w:p>
          <w:p w:rsidR="001A4543" w:rsidRDefault="001A4543" w:rsidP="003D5034"/>
          <w:p w:rsidR="001A4543" w:rsidRPr="00CD2780" w:rsidRDefault="001A4543" w:rsidP="003D5034">
            <w:pPr>
              <w:tabs>
                <w:tab w:val="center" w:pos="4243"/>
              </w:tabs>
              <w:rPr>
                <w:b/>
              </w:rPr>
            </w:pPr>
            <w:r w:rsidRPr="00CD2780">
              <w:rPr>
                <w:b/>
              </w:rPr>
              <w:t xml:space="preserve">Assignment # 1: Therapeutic Relationship </w:t>
            </w:r>
            <w:r w:rsidR="00436DA6">
              <w:rPr>
                <w:b/>
              </w:rPr>
              <w:t>DVD</w:t>
            </w:r>
            <w:r w:rsidRPr="00CD2780">
              <w:rPr>
                <w:b/>
              </w:rPr>
              <w:t xml:space="preserve"> Analysis Paper:  40% </w:t>
            </w:r>
          </w:p>
          <w:p w:rsidR="001A4543" w:rsidRDefault="001A4543" w:rsidP="003D5034">
            <w:r>
              <w:t xml:space="preserve">                           </w:t>
            </w:r>
            <w:r w:rsidR="00436DA6">
              <w:t>For all students is d</w:t>
            </w:r>
            <w:r>
              <w:t xml:space="preserve">ue </w:t>
            </w:r>
            <w:r w:rsidR="00CD2780">
              <w:t>Friday</w:t>
            </w:r>
            <w:r>
              <w:t>,</w:t>
            </w:r>
            <w:r w:rsidR="00FE6729">
              <w:t xml:space="preserve"> February </w:t>
            </w:r>
            <w:r w:rsidR="00CD2780">
              <w:t>1</w:t>
            </w:r>
            <w:r w:rsidR="00FE6729">
              <w:t>7</w:t>
            </w:r>
            <w:r w:rsidR="00FE6729" w:rsidRPr="00FE6729">
              <w:rPr>
                <w:vertAlign w:val="superscript"/>
              </w:rPr>
              <w:t>th</w:t>
            </w:r>
            <w:r>
              <w:t xml:space="preserve"> </w:t>
            </w:r>
            <w:r w:rsidR="00436DA6">
              <w:t>@</w:t>
            </w:r>
            <w:r>
              <w:t>12</w:t>
            </w:r>
            <w:r w:rsidR="00CD2780">
              <w:t>00 hr</w:t>
            </w:r>
            <w:r>
              <w:t xml:space="preserve">s </w:t>
            </w:r>
            <w:r w:rsidR="00CD2780">
              <w:t>in room D1093</w:t>
            </w:r>
          </w:p>
          <w:p w:rsidR="001A4543" w:rsidRDefault="001A4543" w:rsidP="003D5034"/>
          <w:p w:rsidR="001A4543" w:rsidRPr="00CD2780" w:rsidRDefault="001A4543" w:rsidP="003D5034">
            <w:pPr>
              <w:rPr>
                <w:b/>
              </w:rPr>
            </w:pPr>
            <w:r w:rsidRPr="00CD2780">
              <w:rPr>
                <w:b/>
              </w:rPr>
              <w:t>Assignment # 2: Formal Paper (structured reflection)</w:t>
            </w:r>
            <w:r w:rsidR="00360494">
              <w:rPr>
                <w:b/>
              </w:rPr>
              <w:t xml:space="preserve"> </w:t>
            </w:r>
            <w:r w:rsidRPr="00CD2780">
              <w:rPr>
                <w:b/>
              </w:rPr>
              <w:t xml:space="preserve">with </w:t>
            </w:r>
            <w:r w:rsidR="00CD2780">
              <w:rPr>
                <w:b/>
              </w:rPr>
              <w:t>DVD-R</w:t>
            </w:r>
            <w:r w:rsidRPr="00CD2780">
              <w:rPr>
                <w:b/>
              </w:rPr>
              <w:t xml:space="preserve">/Role Play: 60% </w:t>
            </w:r>
          </w:p>
          <w:p w:rsidR="001A4543" w:rsidRDefault="001A4543" w:rsidP="003D5034">
            <w:r>
              <w:t xml:space="preserve">                           Part A: </w:t>
            </w:r>
            <w:r w:rsidR="00CD2780">
              <w:t>DVD</w:t>
            </w:r>
            <w:r>
              <w:t xml:space="preserve"> Scenario Role Play: 40%</w:t>
            </w:r>
          </w:p>
          <w:p w:rsidR="001A4543" w:rsidRDefault="001A4543" w:rsidP="003D5034">
            <w:r>
              <w:t xml:space="preserve">                           Part B:  Formal Paper: Structured Reflection: 20%</w:t>
            </w:r>
          </w:p>
          <w:p w:rsidR="001A4543" w:rsidRDefault="001A4543" w:rsidP="003D5034">
            <w:r>
              <w:t xml:space="preserve">                           Due </w:t>
            </w:r>
            <w:r w:rsidR="00436DA6">
              <w:t xml:space="preserve">by group </w:t>
            </w:r>
            <w:r w:rsidR="00CD2780">
              <w:t xml:space="preserve">as scheduled one week </w:t>
            </w:r>
            <w:r>
              <w:t xml:space="preserve">following </w:t>
            </w:r>
            <w:r w:rsidR="00436DA6">
              <w:t>DVD-R</w:t>
            </w:r>
            <w:r>
              <w:t xml:space="preserve"> </w:t>
            </w:r>
            <w:r w:rsidR="00436DA6">
              <w:t xml:space="preserve">acting </w:t>
            </w:r>
            <w:r>
              <w:t>session</w:t>
            </w:r>
          </w:p>
          <w:p w:rsidR="00085CC2" w:rsidRDefault="00085CC2" w:rsidP="003D5034"/>
          <w:p w:rsidR="00436DA6" w:rsidRDefault="00436DA6" w:rsidP="003D5034">
            <w:r>
              <w:t>Assignment guidelines:</w:t>
            </w:r>
          </w:p>
          <w:p w:rsidR="000A0866" w:rsidRDefault="000A0866" w:rsidP="003D5034"/>
          <w:p w:rsidR="001A4543" w:rsidRDefault="001A4543" w:rsidP="00436DA6">
            <w:pPr>
              <w:pStyle w:val="ListParagraph"/>
              <w:numPr>
                <w:ilvl w:val="0"/>
                <w:numId w:val="4"/>
              </w:numPr>
            </w:pPr>
            <w:r>
              <w:t xml:space="preserve">Please refer to </w:t>
            </w:r>
            <w:r w:rsidR="00436DA6">
              <w:t xml:space="preserve">your </w:t>
            </w:r>
            <w:r>
              <w:t>BScN Student Manual for policies regarding assignments.</w:t>
            </w:r>
          </w:p>
          <w:p w:rsidR="001A4543" w:rsidRDefault="001A4543" w:rsidP="003D5034"/>
          <w:p w:rsidR="000A0866" w:rsidRDefault="001A4543" w:rsidP="00436DA6">
            <w:pPr>
              <w:pStyle w:val="ListParagraph"/>
              <w:numPr>
                <w:ilvl w:val="0"/>
                <w:numId w:val="4"/>
              </w:numPr>
            </w:pPr>
            <w:r>
              <w:t xml:space="preserve">All assignments are due at the beginning of class on the designated date unless instructed otherwise.  </w:t>
            </w:r>
          </w:p>
          <w:p w:rsidR="000A0866" w:rsidRDefault="000A0866" w:rsidP="000A0866">
            <w:pPr>
              <w:pStyle w:val="ListParagraph"/>
            </w:pPr>
          </w:p>
          <w:p w:rsidR="001A4543" w:rsidRDefault="000A0866" w:rsidP="00436DA6">
            <w:pPr>
              <w:pStyle w:val="ListParagraph"/>
              <w:numPr>
                <w:ilvl w:val="0"/>
                <w:numId w:val="4"/>
              </w:numPr>
            </w:pPr>
            <w:r>
              <w:t xml:space="preserve">Any assignment extension requests must be made in writing to the professor and must include a new due date and time.  </w:t>
            </w:r>
            <w:r w:rsidR="001A4543">
              <w:t xml:space="preserve">Extension penalties for non extenuating circumstances will be 10% per day including weekends and holidays.  </w:t>
            </w:r>
          </w:p>
          <w:p w:rsidR="001A4543" w:rsidRDefault="001A4543" w:rsidP="003D5034"/>
          <w:p w:rsidR="001A4543" w:rsidRDefault="001A4543" w:rsidP="000A0866">
            <w:pPr>
              <w:pStyle w:val="ListParagraph"/>
              <w:numPr>
                <w:ilvl w:val="0"/>
                <w:numId w:val="4"/>
              </w:numPr>
            </w:pPr>
            <w:r>
              <w:t xml:space="preserve">Up to 10% </w:t>
            </w:r>
            <w:r w:rsidR="002A321D">
              <w:t>may</w:t>
            </w:r>
            <w:r>
              <w:t xml:space="preserve"> be deducted for APA errors.  </w:t>
            </w:r>
            <w:r w:rsidR="002A321D">
              <w:t xml:space="preserve">In addition, up to 10% may be deducted if professional norms are not followed.  </w:t>
            </w:r>
            <w:r w:rsidR="00FE6729">
              <w:t xml:space="preserve">Assignments </w:t>
            </w:r>
            <w:r w:rsidR="000A0866">
              <w:t xml:space="preserve">for NURS 1207 </w:t>
            </w:r>
            <w:r w:rsidR="00FE6729">
              <w:t>may be written in first person</w:t>
            </w:r>
            <w:r w:rsidR="002A321D">
              <w:t xml:space="preserve"> and it is suggested that the College Writing Center be fully utilized if possible</w:t>
            </w:r>
            <w:r w:rsidR="00FE6729">
              <w:t>.</w:t>
            </w:r>
          </w:p>
          <w:p w:rsidR="001A4543" w:rsidRDefault="001A4543" w:rsidP="003D5034"/>
          <w:p w:rsidR="000A0866" w:rsidRDefault="001A4543" w:rsidP="000A0866">
            <w:pPr>
              <w:pStyle w:val="ListParagraph"/>
              <w:numPr>
                <w:ilvl w:val="0"/>
                <w:numId w:val="4"/>
              </w:numPr>
            </w:pPr>
            <w:r>
              <w:t xml:space="preserve">Both formal paper assignments must be submitted in their entirety to SafeAssign by their due date and time.  </w:t>
            </w:r>
            <w:r w:rsidR="000A0866">
              <w:t>Assignments not handed in on time to SafeAssign and by hardcopy will be considered late</w:t>
            </w:r>
            <w:r w:rsidR="002A321D">
              <w:t>,</w:t>
            </w:r>
            <w:r w:rsidR="000A0866">
              <w:t xml:space="preserve"> and program policies regarding late assignments will apply.</w:t>
            </w:r>
          </w:p>
          <w:p w:rsidR="000A0866" w:rsidRDefault="000A0866" w:rsidP="000A0866"/>
          <w:p w:rsidR="001A4543" w:rsidRDefault="001A4543" w:rsidP="000A0866">
            <w:pPr>
              <w:pStyle w:val="ListParagraph"/>
              <w:numPr>
                <w:ilvl w:val="0"/>
                <w:numId w:val="4"/>
              </w:numPr>
            </w:pPr>
            <w:r>
              <w:t xml:space="preserve">A hard copy of each assignment must be submitted to the professor in an envelope by the due date and time as instructed.  The hard copy </w:t>
            </w:r>
            <w:r w:rsidR="00351B7F">
              <w:t xml:space="preserve">of your assignment </w:t>
            </w:r>
            <w:r>
              <w:t>is marked</w:t>
            </w:r>
            <w:r w:rsidR="00351B7F">
              <w:t xml:space="preserve">, and must be accompanied by your DVD-R and </w:t>
            </w:r>
            <w:r w:rsidR="0078355F">
              <w:t>two</w:t>
            </w:r>
            <w:r w:rsidR="00351B7F">
              <w:t xml:space="preserve"> key </w:t>
            </w:r>
            <w:r w:rsidR="0078355F">
              <w:t>scholarly</w:t>
            </w:r>
            <w:r w:rsidR="00351B7F">
              <w:t xml:space="preserve"> article</w:t>
            </w:r>
            <w:r w:rsidR="0078355F">
              <w:t>s</w:t>
            </w:r>
            <w:r w:rsidR="00FE6729">
              <w:t xml:space="preserve"> used </w:t>
            </w:r>
            <w:r w:rsidR="00351B7F">
              <w:t xml:space="preserve">to support your written </w:t>
            </w:r>
            <w:r w:rsidR="00FE6729">
              <w:t>assignment</w:t>
            </w:r>
            <w:r w:rsidR="00351B7F">
              <w:t>.</w:t>
            </w:r>
          </w:p>
          <w:p w:rsidR="001A4543" w:rsidRDefault="001A4543" w:rsidP="003D5034"/>
          <w:p w:rsidR="001A4543" w:rsidRDefault="001A4543" w:rsidP="00351B7F">
            <w:pPr>
              <w:pStyle w:val="ListParagraph"/>
              <w:numPr>
                <w:ilvl w:val="0"/>
                <w:numId w:val="4"/>
              </w:numPr>
            </w:pPr>
            <w:r>
              <w:t>Assignments not handed directly to the professor and outside the designated date and time must be dated and signed by a Health Program staff or faculty member.</w:t>
            </w:r>
          </w:p>
          <w:p w:rsidR="001A4543" w:rsidRDefault="001A4543" w:rsidP="003D5034"/>
          <w:p w:rsidR="001A4543" w:rsidRDefault="001A4543" w:rsidP="00351B7F">
            <w:pPr>
              <w:pStyle w:val="ListParagraph"/>
              <w:numPr>
                <w:ilvl w:val="0"/>
                <w:numId w:val="4"/>
              </w:numPr>
            </w:pPr>
            <w:r>
              <w:t>Attendance in relational skills labs is highly recommended an</w:t>
            </w:r>
            <w:r w:rsidR="00FE6729">
              <w:t xml:space="preserve">d any missed time will </w:t>
            </w:r>
            <w:r>
              <w:t>be made up as determined by the course professor and student.</w:t>
            </w:r>
          </w:p>
          <w:p w:rsidR="001A4543" w:rsidRDefault="001A4543" w:rsidP="003D5034"/>
          <w:p w:rsidR="001A4543" w:rsidRDefault="001A4543" w:rsidP="0078355F">
            <w:pPr>
              <w:pStyle w:val="ListParagraph"/>
              <w:numPr>
                <w:ilvl w:val="0"/>
                <w:numId w:val="4"/>
              </w:numPr>
            </w:pPr>
            <w:r>
              <w:t>Punctual and regular class attendance is highly recommended as a success strategy in this course.</w:t>
            </w:r>
          </w:p>
          <w:p w:rsidR="001A4543" w:rsidRDefault="001A4543" w:rsidP="003D5034"/>
          <w:p w:rsidR="001A4543" w:rsidRDefault="001A4543" w:rsidP="0078355F">
            <w:pPr>
              <w:pStyle w:val="ListParagraph"/>
              <w:numPr>
                <w:ilvl w:val="0"/>
                <w:numId w:val="4"/>
              </w:numPr>
            </w:pPr>
            <w:r>
              <w:t>Students are encouraged to access Sault College Student Services</w:t>
            </w:r>
            <w:r w:rsidR="0078355F">
              <w:t xml:space="preserve">, the College Writing Center, </w:t>
            </w:r>
            <w:r>
              <w:t xml:space="preserve">and /or </w:t>
            </w:r>
            <w:r w:rsidR="0078355F">
              <w:t xml:space="preserve">the </w:t>
            </w:r>
            <w:r>
              <w:t>course professor for learning support.</w:t>
            </w:r>
          </w:p>
          <w:p w:rsidR="0078355F" w:rsidRDefault="0078355F" w:rsidP="0078355F">
            <w:pPr>
              <w:pStyle w:val="ListParagraph"/>
            </w:pPr>
          </w:p>
          <w:p w:rsidR="001A4543" w:rsidRDefault="00B77AE5" w:rsidP="0078355F">
            <w:pPr>
              <w:pStyle w:val="ListParagraph"/>
              <w:numPr>
                <w:ilvl w:val="0"/>
                <w:numId w:val="4"/>
              </w:numPr>
            </w:pPr>
            <w:r w:rsidRPr="0078355F">
              <w:rPr>
                <w:rFonts w:cs="Arial"/>
                <w:bCs/>
              </w:rPr>
              <w:t>Use the provided marking</w:t>
            </w:r>
            <w:r w:rsidR="0078355F" w:rsidRPr="0078355F">
              <w:rPr>
                <w:rFonts w:cs="Arial"/>
                <w:bCs/>
              </w:rPr>
              <w:t xml:space="preserve"> </w:t>
            </w:r>
            <w:r w:rsidRPr="0078355F">
              <w:rPr>
                <w:rFonts w:cs="Arial"/>
                <w:bCs/>
              </w:rPr>
              <w:t>schemes/rubric to guide your work.</w:t>
            </w:r>
          </w:p>
        </w:tc>
      </w:tr>
    </w:tbl>
    <w:p w:rsidR="001A4543" w:rsidRDefault="001A4543" w:rsidP="001A4543">
      <w:pPr>
        <w:jc w:val="center"/>
        <w:rPr>
          <w:b/>
          <w:bCs/>
        </w:rPr>
      </w:pPr>
    </w:p>
    <w:p w:rsidR="0082498D" w:rsidRPr="00B77AE5" w:rsidRDefault="002A321D" w:rsidP="00B77AE5">
      <w:pPr>
        <w:jc w:val="center"/>
        <w:rPr>
          <w:b/>
          <w:bCs/>
        </w:rPr>
      </w:pPr>
      <w:r>
        <w:rPr>
          <w:rFonts w:cs="Arial"/>
          <w:b/>
        </w:rPr>
        <w:t>M</w:t>
      </w:r>
      <w:r w:rsidR="0082498D">
        <w:rPr>
          <w:rFonts w:cs="Arial"/>
          <w:b/>
        </w:rPr>
        <w:t>arking Rubric</w:t>
      </w:r>
    </w:p>
    <w:p w:rsidR="0082498D" w:rsidRDefault="0082498D" w:rsidP="0082498D">
      <w:pPr>
        <w:jc w:val="center"/>
        <w:rPr>
          <w:rFonts w:cs="Arial"/>
          <w:b/>
        </w:rPr>
      </w:pPr>
    </w:p>
    <w:p w:rsidR="0082498D" w:rsidRDefault="0082498D" w:rsidP="0082498D">
      <w:pPr>
        <w:jc w:val="center"/>
        <w:rPr>
          <w:rFonts w:cs="Arial"/>
          <w:b/>
        </w:rPr>
      </w:pPr>
      <w:r>
        <w:rPr>
          <w:rFonts w:cs="Arial"/>
          <w:b/>
        </w:rPr>
        <w:t>The following rubric will be used when marking each assignment.</w:t>
      </w:r>
    </w:p>
    <w:p w:rsidR="0082498D" w:rsidRDefault="0082498D" w:rsidP="0082498D">
      <w:pPr>
        <w:rPr>
          <w:rFonts w:cs="Arial"/>
          <w:b/>
        </w:rPr>
      </w:pPr>
    </w:p>
    <w:tbl>
      <w:tblPr>
        <w:tblStyle w:val="TableGrid"/>
        <w:tblW w:w="0" w:type="auto"/>
        <w:tblLook w:val="04A0" w:firstRow="1" w:lastRow="0" w:firstColumn="1" w:lastColumn="0" w:noHBand="0" w:noVBand="1"/>
      </w:tblPr>
      <w:tblGrid>
        <w:gridCol w:w="2178"/>
        <w:gridCol w:w="2340"/>
        <w:gridCol w:w="2430"/>
        <w:gridCol w:w="2431"/>
      </w:tblGrid>
      <w:tr w:rsidR="0082498D" w:rsidTr="0082498D">
        <w:tc>
          <w:tcPr>
            <w:tcW w:w="2178" w:type="dxa"/>
          </w:tcPr>
          <w:p w:rsidR="0082498D" w:rsidRPr="0082498D" w:rsidRDefault="0082498D" w:rsidP="0082498D">
            <w:pPr>
              <w:jc w:val="center"/>
              <w:rPr>
                <w:rFonts w:cs="Arial"/>
                <w:b/>
                <w:sz w:val="24"/>
              </w:rPr>
            </w:pPr>
            <w:r w:rsidRPr="0082498D">
              <w:rPr>
                <w:rFonts w:cs="Arial"/>
                <w:b/>
                <w:sz w:val="24"/>
              </w:rPr>
              <w:t>A (80 – 100)</w:t>
            </w:r>
          </w:p>
        </w:tc>
        <w:tc>
          <w:tcPr>
            <w:tcW w:w="2340" w:type="dxa"/>
          </w:tcPr>
          <w:p w:rsidR="0082498D" w:rsidRPr="0082498D" w:rsidRDefault="0082498D" w:rsidP="0082498D">
            <w:pPr>
              <w:jc w:val="center"/>
              <w:rPr>
                <w:rFonts w:cs="Arial"/>
                <w:b/>
                <w:sz w:val="24"/>
              </w:rPr>
            </w:pPr>
            <w:r w:rsidRPr="0082498D">
              <w:rPr>
                <w:rFonts w:cs="Arial"/>
                <w:b/>
                <w:sz w:val="24"/>
              </w:rPr>
              <w:t>B(70 – 79)</w:t>
            </w:r>
          </w:p>
        </w:tc>
        <w:tc>
          <w:tcPr>
            <w:tcW w:w="2430" w:type="dxa"/>
          </w:tcPr>
          <w:p w:rsidR="0082498D" w:rsidRPr="0082498D" w:rsidRDefault="0082498D" w:rsidP="0082498D">
            <w:pPr>
              <w:jc w:val="center"/>
              <w:rPr>
                <w:rFonts w:cs="Arial"/>
                <w:b/>
                <w:sz w:val="24"/>
              </w:rPr>
            </w:pPr>
            <w:r w:rsidRPr="0082498D">
              <w:rPr>
                <w:rFonts w:cs="Arial"/>
                <w:b/>
                <w:sz w:val="24"/>
              </w:rPr>
              <w:t>C(60 – 69)</w:t>
            </w:r>
          </w:p>
        </w:tc>
        <w:tc>
          <w:tcPr>
            <w:tcW w:w="2431" w:type="dxa"/>
          </w:tcPr>
          <w:p w:rsidR="0082498D" w:rsidRPr="0082498D" w:rsidRDefault="0082498D" w:rsidP="0082498D">
            <w:pPr>
              <w:jc w:val="center"/>
              <w:rPr>
                <w:rFonts w:cs="Arial"/>
                <w:b/>
                <w:sz w:val="24"/>
              </w:rPr>
            </w:pPr>
            <w:r w:rsidRPr="0082498D">
              <w:rPr>
                <w:rFonts w:cs="Arial"/>
                <w:b/>
                <w:sz w:val="24"/>
              </w:rPr>
              <w:t>D/F (0 – 59)</w:t>
            </w:r>
          </w:p>
        </w:tc>
      </w:tr>
      <w:tr w:rsidR="0082498D" w:rsidTr="0082498D">
        <w:tc>
          <w:tcPr>
            <w:tcW w:w="2178"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Comprehensively addresses each component of assignment</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Consistent coherent and logical unfolding of topic/theme throughout work</w:t>
            </w:r>
          </w:p>
          <w:p w:rsid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Many new ideas and insights presented: creative thought evident </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Excellent integration of relevant scholarly literature. Primary</w:t>
            </w:r>
          </w:p>
          <w:p w:rsidR="0082498D" w:rsidRPr="0082498D" w:rsidRDefault="0082498D" w:rsidP="0082498D">
            <w:pPr>
              <w:rPr>
                <w:rFonts w:cs="Arial"/>
                <w:sz w:val="24"/>
              </w:rPr>
            </w:pPr>
            <w:r w:rsidRPr="0082498D">
              <w:rPr>
                <w:rFonts w:cs="Arial"/>
                <w:sz w:val="24"/>
              </w:rPr>
              <w:t>sources evident. References mostly paraphrased with a few quotes. Goes beyond assignment expectations for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consistently clear, succinct,  scholarly and 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Free of grammatical, spelling and APA errors. </w:t>
            </w:r>
          </w:p>
          <w:p w:rsidR="0082498D" w:rsidRPr="0082498D" w:rsidRDefault="0082498D" w:rsidP="0082498D">
            <w:pPr>
              <w:rPr>
                <w:rFonts w:cs="Arial"/>
                <w:sz w:val="24"/>
              </w:rPr>
            </w:pPr>
          </w:p>
        </w:tc>
        <w:tc>
          <w:tcPr>
            <w:tcW w:w="2340"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All components of assignment addressed</w:t>
            </w:r>
          </w:p>
          <w:p w:rsidR="0082498D" w:rsidRPr="0082498D" w:rsidRDefault="0082498D" w:rsidP="0082498D">
            <w:pPr>
              <w:rPr>
                <w:rFonts w:cs="Arial"/>
                <w:sz w:val="24"/>
              </w:rPr>
            </w:pP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Coherent development of topic/theme – may at times waver from theme</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new ideas and insights presented: creative thought evident at times</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Good integration of relevant scholarly literature.  Use of primary sources evident.  Use of paraphrases and quotes. Meets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clear, succinct, scholarly and professional</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A few grammatical, spelling and/or APA errors</w:t>
            </w:r>
          </w:p>
        </w:tc>
        <w:tc>
          <w:tcPr>
            <w:tcW w:w="2430"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Most components of assignment addressed</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coherent logical development of topic/theme – difficulty following theme throughout work</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Few new ideas and insights presented – </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Some integration of relevant scholarly literature.  Little use of primary sources. Heavy use of quotes.  Disconnection between references and work.</w:t>
            </w:r>
          </w:p>
          <w:p w:rsidR="0082498D" w:rsidRPr="0082498D" w:rsidRDefault="0082498D" w:rsidP="0082498D">
            <w:pPr>
              <w:rPr>
                <w:rFonts w:cs="Arial"/>
                <w:sz w:val="24"/>
              </w:rPr>
            </w:pPr>
            <w:r w:rsidRPr="0082498D">
              <w:rPr>
                <w:rFonts w:cs="Arial"/>
                <w:sz w:val="24"/>
              </w:rPr>
              <w:t>May not meet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somewhat unclear, rambling, non scholarly, unprofessional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Many grammatical, spelling and/or APA errors</w:t>
            </w:r>
          </w:p>
        </w:tc>
        <w:tc>
          <w:tcPr>
            <w:tcW w:w="2431" w:type="dxa"/>
          </w:tcPr>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Minimal to no assignment components addressed</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Minimal to no coherent logical development of topic/theme – theme not evident  </w:t>
            </w:r>
          </w:p>
          <w:p w:rsidR="0082498D" w:rsidRPr="0082498D" w:rsidRDefault="0082498D" w:rsidP="0082498D">
            <w:pPr>
              <w:rPr>
                <w:rFonts w:cs="Arial"/>
                <w:sz w:val="24"/>
              </w:rPr>
            </w:pPr>
          </w:p>
          <w:p w:rsidR="0082498D" w:rsidRDefault="0082498D" w:rsidP="0082498D">
            <w:pPr>
              <w:rPr>
                <w:rFonts w:cs="Arial"/>
                <w:sz w:val="24"/>
              </w:rPr>
            </w:pPr>
          </w:p>
          <w:p w:rsidR="0082498D" w:rsidRPr="0082498D" w:rsidRDefault="0082498D" w:rsidP="0082498D">
            <w:pPr>
              <w:rPr>
                <w:rFonts w:cs="Arial"/>
                <w:sz w:val="24"/>
              </w:rPr>
            </w:pPr>
            <w:r w:rsidRPr="0082498D">
              <w:rPr>
                <w:rFonts w:cs="Arial"/>
                <w:sz w:val="24"/>
              </w:rPr>
              <w:t xml:space="preserve">Rare to no new ideas and insights presented </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Very few references used. Use of non scholarly resources.  Primary sources not included. Only quotes used within work. Does not meet assignment requirements for minimum number of references</w:t>
            </w: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Writing unclear, rambling, non scholarly, unprofessional</w:t>
            </w:r>
          </w:p>
          <w:p w:rsidR="0082498D" w:rsidRPr="0082498D" w:rsidRDefault="0082498D" w:rsidP="0082498D">
            <w:pPr>
              <w:rPr>
                <w:rFonts w:cs="Arial"/>
                <w:sz w:val="24"/>
              </w:rPr>
            </w:pPr>
          </w:p>
          <w:p w:rsidR="0082498D" w:rsidRPr="0082498D" w:rsidRDefault="0082498D" w:rsidP="0082498D">
            <w:pPr>
              <w:rPr>
                <w:rFonts w:cs="Arial"/>
                <w:sz w:val="24"/>
              </w:rPr>
            </w:pPr>
            <w:r w:rsidRPr="0082498D">
              <w:rPr>
                <w:rFonts w:cs="Arial"/>
                <w:sz w:val="24"/>
              </w:rPr>
              <w:t>Numerous grammatical, spelling and/or APA errors</w:t>
            </w:r>
          </w:p>
          <w:p w:rsidR="0082498D" w:rsidRPr="0082498D" w:rsidRDefault="0082498D" w:rsidP="0082498D">
            <w:pPr>
              <w:rPr>
                <w:rFonts w:cs="Arial"/>
                <w:sz w:val="24"/>
              </w:rPr>
            </w:pPr>
          </w:p>
        </w:tc>
      </w:tr>
    </w:tbl>
    <w:p w:rsidR="0082498D" w:rsidRDefault="0082498D" w:rsidP="00453D9B">
      <w:pPr>
        <w:rPr>
          <w:b/>
          <w:bCs/>
        </w:rPr>
      </w:pPr>
    </w:p>
    <w:p w:rsidR="00C13958" w:rsidRDefault="00C13958" w:rsidP="001A4543">
      <w:pPr>
        <w:jc w:val="center"/>
        <w:rPr>
          <w:b/>
          <w:bCs/>
        </w:rPr>
      </w:pPr>
    </w:p>
    <w:p w:rsidR="001A4543" w:rsidRDefault="001A4543" w:rsidP="001A4543">
      <w:pPr>
        <w:jc w:val="center"/>
        <w:rPr>
          <w:b/>
          <w:bCs/>
        </w:rPr>
      </w:pPr>
      <w:r>
        <w:rPr>
          <w:b/>
          <w:bCs/>
        </w:rPr>
        <w:t xml:space="preserve">ASSIGNMENT # 1: STRUCTURED REFLECTION </w:t>
      </w:r>
      <w:r w:rsidR="0078355F">
        <w:rPr>
          <w:b/>
          <w:bCs/>
        </w:rPr>
        <w:t>ON</w:t>
      </w:r>
      <w:r>
        <w:rPr>
          <w:b/>
          <w:bCs/>
        </w:rPr>
        <w:t xml:space="preserve"> </w:t>
      </w:r>
      <w:r w:rsidR="0078355F">
        <w:rPr>
          <w:b/>
          <w:bCs/>
        </w:rPr>
        <w:t>OBSERVED DVD</w:t>
      </w:r>
      <w:r>
        <w:rPr>
          <w:b/>
          <w:bCs/>
        </w:rPr>
        <w:t>: 40%</w:t>
      </w:r>
    </w:p>
    <w:p w:rsidR="001A4543" w:rsidRDefault="001A4543" w:rsidP="001A4543">
      <w:pPr>
        <w:jc w:val="center"/>
        <w:rPr>
          <w:b/>
          <w:bCs/>
        </w:rPr>
      </w:pPr>
    </w:p>
    <w:p w:rsidR="00C13958" w:rsidRDefault="00C13958" w:rsidP="001A4543">
      <w:pPr>
        <w:rPr>
          <w:b/>
          <w:bCs/>
        </w:rPr>
      </w:pPr>
    </w:p>
    <w:p w:rsidR="001A4543" w:rsidRDefault="00B77AE5" w:rsidP="001A4543">
      <w:pPr>
        <w:rPr>
          <w:b/>
          <w:bCs/>
        </w:rPr>
      </w:pPr>
      <w:r>
        <w:rPr>
          <w:b/>
          <w:bCs/>
        </w:rPr>
        <w:t xml:space="preserve">Due Date: </w:t>
      </w:r>
      <w:r w:rsidR="0078355F">
        <w:rPr>
          <w:b/>
          <w:bCs/>
        </w:rPr>
        <w:t>Friday</w:t>
      </w:r>
      <w:r>
        <w:rPr>
          <w:b/>
          <w:bCs/>
        </w:rPr>
        <w:t xml:space="preserve">, February </w:t>
      </w:r>
      <w:r w:rsidR="0078355F">
        <w:rPr>
          <w:b/>
          <w:bCs/>
        </w:rPr>
        <w:t>1</w:t>
      </w:r>
      <w:r>
        <w:rPr>
          <w:b/>
          <w:bCs/>
        </w:rPr>
        <w:t>7</w:t>
      </w:r>
      <w:r w:rsidRPr="00B77AE5">
        <w:rPr>
          <w:b/>
          <w:bCs/>
          <w:vertAlign w:val="superscript"/>
        </w:rPr>
        <w:t>th</w:t>
      </w:r>
      <w:r w:rsidR="001A4543">
        <w:rPr>
          <w:b/>
          <w:bCs/>
        </w:rPr>
        <w:t xml:space="preserve"> 2010, 12</w:t>
      </w:r>
      <w:r w:rsidR="0078355F">
        <w:rPr>
          <w:b/>
          <w:bCs/>
        </w:rPr>
        <w:t xml:space="preserve">00 </w:t>
      </w:r>
      <w:r w:rsidR="001A4543">
        <w:rPr>
          <w:b/>
          <w:bCs/>
        </w:rPr>
        <w:t xml:space="preserve">hrs </w:t>
      </w:r>
      <w:r w:rsidR="0078355F">
        <w:rPr>
          <w:b/>
          <w:bCs/>
        </w:rPr>
        <w:t>in room D1093</w:t>
      </w:r>
    </w:p>
    <w:p w:rsidR="0078355F" w:rsidRDefault="0078355F" w:rsidP="001A4543">
      <w:pPr>
        <w:rPr>
          <w:b/>
          <w:bCs/>
        </w:rPr>
      </w:pPr>
    </w:p>
    <w:p w:rsidR="001A4543" w:rsidRDefault="001A4543" w:rsidP="001A4543">
      <w:pPr>
        <w:ind w:left="1440" w:hanging="1440"/>
        <w:rPr>
          <w:bCs/>
        </w:rPr>
      </w:pPr>
      <w:r>
        <w:rPr>
          <w:b/>
          <w:bCs/>
        </w:rPr>
        <w:t>Purpose:</w:t>
      </w:r>
      <w:r>
        <w:rPr>
          <w:b/>
          <w:bCs/>
        </w:rPr>
        <w:tab/>
      </w:r>
      <w:r>
        <w:rPr>
          <w:bCs/>
        </w:rPr>
        <w:t xml:space="preserve">Learners will demonstrate their ability using an adaptation of </w:t>
      </w:r>
      <w:smartTag w:uri="urn:schemas:contacts" w:element="GivenName">
        <w:r>
          <w:rPr>
            <w:bCs/>
          </w:rPr>
          <w:t>Johns</w:t>
        </w:r>
      </w:smartTag>
      <w:r>
        <w:rPr>
          <w:bCs/>
        </w:rPr>
        <w:t xml:space="preserve">’ (2006) Model of Structured Reflection to analyze relational abilities in establishing a </w:t>
      </w:r>
      <w:r w:rsidRPr="005B6ECD">
        <w:rPr>
          <w:b/>
          <w:bCs/>
        </w:rPr>
        <w:t>therapeutic relationship</w:t>
      </w:r>
      <w:r>
        <w:rPr>
          <w:bCs/>
        </w:rPr>
        <w:t xml:space="preserve"> within a pre-taped clinical scenario.  The purpose of using </w:t>
      </w:r>
      <w:smartTag w:uri="urn:schemas:contacts" w:element="GivenName">
        <w:r>
          <w:rPr>
            <w:bCs/>
          </w:rPr>
          <w:t>Johns</w:t>
        </w:r>
      </w:smartTag>
      <w:r>
        <w:rPr>
          <w:bCs/>
        </w:rPr>
        <w:t xml:space="preserve">’ cue questions is to guide reflection of the relationship and analyze the interaction through empirics and theory.  </w:t>
      </w:r>
    </w:p>
    <w:p w:rsidR="001A4543" w:rsidRDefault="001A4543" w:rsidP="001A4543">
      <w:pPr>
        <w:ind w:left="1440" w:hanging="1440"/>
        <w:rPr>
          <w:bCs/>
        </w:rPr>
      </w:pPr>
    </w:p>
    <w:p w:rsidR="00C13958" w:rsidRDefault="00C13958" w:rsidP="001A4543">
      <w:pPr>
        <w:ind w:left="1440" w:hanging="1440"/>
        <w:rPr>
          <w:bCs/>
        </w:rPr>
      </w:pPr>
    </w:p>
    <w:p w:rsidR="001A4543" w:rsidRDefault="001A4543" w:rsidP="001A4543">
      <w:pPr>
        <w:ind w:left="1440" w:hanging="1440"/>
        <w:rPr>
          <w:b/>
          <w:bCs/>
        </w:rPr>
      </w:pPr>
      <w:r w:rsidRPr="004E3A94">
        <w:rPr>
          <w:b/>
          <w:bCs/>
        </w:rPr>
        <w:t>Assignment Process</w:t>
      </w:r>
      <w:r>
        <w:rPr>
          <w:b/>
          <w:bCs/>
        </w:rPr>
        <w:t>/Guidelines:</w:t>
      </w:r>
    </w:p>
    <w:p w:rsidR="001A4543" w:rsidRPr="00367CAA" w:rsidRDefault="001A4543" w:rsidP="001A4543">
      <w:pPr>
        <w:ind w:left="1440" w:hanging="1440"/>
        <w:rPr>
          <w:b/>
          <w:bCs/>
        </w:rPr>
      </w:pPr>
    </w:p>
    <w:p w:rsidR="001A4543" w:rsidRDefault="001A4543" w:rsidP="001A4543">
      <w:pPr>
        <w:pStyle w:val="ListParagraph"/>
        <w:numPr>
          <w:ilvl w:val="0"/>
          <w:numId w:val="2"/>
        </w:numPr>
        <w:rPr>
          <w:bCs/>
        </w:rPr>
      </w:pPr>
      <w:r>
        <w:rPr>
          <w:bCs/>
        </w:rPr>
        <w:t xml:space="preserve">View the </w:t>
      </w:r>
      <w:r w:rsidR="0078355F">
        <w:rPr>
          <w:bCs/>
        </w:rPr>
        <w:t>DVD</w:t>
      </w:r>
      <w:r>
        <w:rPr>
          <w:bCs/>
        </w:rPr>
        <w:t xml:space="preserve"> clinical scenario. </w:t>
      </w:r>
      <w:r w:rsidR="0078355F">
        <w:rPr>
          <w:bCs/>
        </w:rPr>
        <w:t>(</w:t>
      </w:r>
      <w:r>
        <w:rPr>
          <w:bCs/>
        </w:rPr>
        <w:t>Five copies (DVD) of the scenario have been placed on reserve in the library</w:t>
      </w:r>
      <w:r w:rsidR="0078355F">
        <w:rPr>
          <w:bCs/>
        </w:rPr>
        <w:t>)</w:t>
      </w:r>
      <w:r>
        <w:rPr>
          <w:bCs/>
        </w:rPr>
        <w:t>.</w:t>
      </w:r>
    </w:p>
    <w:p w:rsidR="001A4543" w:rsidRDefault="001A4543" w:rsidP="001A4543">
      <w:pPr>
        <w:pStyle w:val="ListParagraph"/>
        <w:rPr>
          <w:bCs/>
        </w:rPr>
      </w:pPr>
    </w:p>
    <w:p w:rsidR="00C13958" w:rsidRDefault="00C13958" w:rsidP="001A4543">
      <w:pPr>
        <w:pStyle w:val="ListParagraph"/>
        <w:rPr>
          <w:bCs/>
        </w:rPr>
      </w:pPr>
    </w:p>
    <w:p w:rsidR="001A4543" w:rsidRDefault="001A4543" w:rsidP="001A4543">
      <w:pPr>
        <w:pStyle w:val="ListParagraph"/>
        <w:numPr>
          <w:ilvl w:val="0"/>
          <w:numId w:val="2"/>
        </w:numPr>
        <w:rPr>
          <w:bCs/>
        </w:rPr>
      </w:pPr>
      <w:r>
        <w:rPr>
          <w:bCs/>
        </w:rPr>
        <w:t xml:space="preserve">Using the adaptation of </w:t>
      </w:r>
      <w:smartTag w:uri="urn:schemas:contacts" w:element="GivenName">
        <w:r>
          <w:rPr>
            <w:bCs/>
          </w:rPr>
          <w:t>Johns</w:t>
        </w:r>
      </w:smartTag>
      <w:r>
        <w:rPr>
          <w:bCs/>
        </w:rPr>
        <w:t xml:space="preserve">’ (2006) Model of Structured Reflection as described in Assignment #1 marking scheme, analyze relational abilities of the nurse in establishing a </w:t>
      </w:r>
      <w:r w:rsidRPr="005B6ECD">
        <w:rPr>
          <w:b/>
          <w:bCs/>
        </w:rPr>
        <w:t>therapeutic relationship</w:t>
      </w:r>
      <w:r>
        <w:rPr>
          <w:bCs/>
        </w:rPr>
        <w:t>. Core questions of reflection include: What was the nurse’s image of nursing as portrayed within her therapeutic relational behaviors? What was the meaning for the client and the nurse? Students are encouraged to use direct quotes from the scenario within their reflection</w:t>
      </w:r>
      <w:r w:rsidR="0078355F">
        <w:rPr>
          <w:bCs/>
        </w:rPr>
        <w:t xml:space="preserve"> in their paper analysis</w:t>
      </w:r>
      <w:r>
        <w:rPr>
          <w:bCs/>
        </w:rPr>
        <w:t>.</w:t>
      </w:r>
    </w:p>
    <w:p w:rsidR="001A4543" w:rsidRDefault="001A4543" w:rsidP="001A4543">
      <w:pPr>
        <w:rPr>
          <w:bCs/>
        </w:rPr>
      </w:pPr>
    </w:p>
    <w:p w:rsidR="00C13958" w:rsidRDefault="00C13958" w:rsidP="001A4543">
      <w:pPr>
        <w:rPr>
          <w:bCs/>
        </w:rPr>
      </w:pPr>
    </w:p>
    <w:p w:rsidR="001A4543" w:rsidRDefault="001A4543" w:rsidP="001A4543">
      <w:pPr>
        <w:pStyle w:val="ListParagraph"/>
        <w:numPr>
          <w:ilvl w:val="0"/>
          <w:numId w:val="2"/>
        </w:numPr>
        <w:rPr>
          <w:bCs/>
        </w:rPr>
      </w:pPr>
      <w:r>
        <w:rPr>
          <w:bCs/>
        </w:rPr>
        <w:t>Maximum page length is 5</w:t>
      </w:r>
      <w:r w:rsidRPr="00F1782B">
        <w:rPr>
          <w:bCs/>
        </w:rPr>
        <w:t xml:space="preserve"> pages not inc</w:t>
      </w:r>
      <w:r>
        <w:rPr>
          <w:bCs/>
        </w:rPr>
        <w:t>luding cover or reference pages. Pages beyond the page limit will not be marked.</w:t>
      </w:r>
      <w:r w:rsidRPr="00F1782B">
        <w:rPr>
          <w:bCs/>
        </w:rPr>
        <w:t xml:space="preserve">  References within the assignment must include CNO and RNAO documents as studied within the course and </w:t>
      </w:r>
      <w:r w:rsidRPr="002A321D">
        <w:rPr>
          <w:bCs/>
          <w:u w:val="single"/>
        </w:rPr>
        <w:t>2 nurs</w:t>
      </w:r>
      <w:r w:rsidR="001824D3" w:rsidRPr="002A321D">
        <w:rPr>
          <w:bCs/>
          <w:u w:val="single"/>
        </w:rPr>
        <w:t>ing scholarly articles</w:t>
      </w:r>
      <w:r w:rsidR="001824D3">
        <w:rPr>
          <w:bCs/>
        </w:rPr>
        <w:t xml:space="preserve"> b</w:t>
      </w:r>
      <w:r w:rsidR="00BB4275">
        <w:rPr>
          <w:bCs/>
        </w:rPr>
        <w:t>e</w:t>
      </w:r>
      <w:r w:rsidR="001824D3">
        <w:rPr>
          <w:bCs/>
        </w:rPr>
        <w:t>yond those identified as required readings in the course.</w:t>
      </w:r>
      <w:r>
        <w:rPr>
          <w:bCs/>
        </w:rPr>
        <w:t xml:space="preserve">  Carper’s (1978) “Fundamental Patterns of Kn</w:t>
      </w:r>
      <w:r w:rsidR="00015632">
        <w:rPr>
          <w:bCs/>
        </w:rPr>
        <w:t>owing in Nursing” cannot be counted</w:t>
      </w:r>
      <w:r>
        <w:rPr>
          <w:bCs/>
        </w:rPr>
        <w:t xml:space="preserve"> as one of these 2 articles. </w:t>
      </w:r>
      <w:r w:rsidRPr="00F1782B">
        <w:rPr>
          <w:bCs/>
        </w:rPr>
        <w:t>References using course materials (textbooks &amp; required readings) may be included but do not meet minimal re</w:t>
      </w:r>
      <w:r>
        <w:rPr>
          <w:bCs/>
        </w:rPr>
        <w:t xml:space="preserve">quirements as described above. </w:t>
      </w:r>
    </w:p>
    <w:p w:rsidR="001A4543" w:rsidRPr="00FF3031"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pStyle w:val="ListParagraph"/>
        <w:rPr>
          <w:bCs/>
        </w:rPr>
      </w:pPr>
    </w:p>
    <w:p w:rsidR="001A4543" w:rsidRDefault="001A4543"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453D9B" w:rsidRDefault="00453D9B" w:rsidP="001A4543">
      <w:pPr>
        <w:rPr>
          <w:bCs/>
        </w:rPr>
      </w:pPr>
    </w:p>
    <w:p w:rsidR="001A4543" w:rsidRDefault="001A4543" w:rsidP="001A4543">
      <w:pPr>
        <w:jc w:val="center"/>
        <w:rPr>
          <w:b/>
          <w:bCs/>
        </w:rPr>
      </w:pPr>
      <w:r>
        <w:rPr>
          <w:b/>
          <w:bCs/>
        </w:rPr>
        <w:t>ASSIGNMENT #1: STRUCTURED REFLECTION: MARKING SCHEME</w:t>
      </w:r>
    </w:p>
    <w:p w:rsidR="001A4543" w:rsidRDefault="001A4543" w:rsidP="001A4543">
      <w:pPr>
        <w:jc w:val="center"/>
        <w:rPr>
          <w:b/>
          <w:bCs/>
        </w:rPr>
      </w:pPr>
    </w:p>
    <w:p w:rsidR="001A4543" w:rsidRDefault="001A4543" w:rsidP="001A4543">
      <w:pPr>
        <w:rPr>
          <w:b/>
          <w:bCs/>
        </w:rPr>
      </w:pPr>
      <w:r>
        <w:rPr>
          <w:b/>
          <w:bCs/>
        </w:rPr>
        <w:t xml:space="preserve">Core Questions: </w:t>
      </w:r>
      <w:r w:rsidRPr="009C74A0">
        <w:rPr>
          <w:b/>
          <w:bCs/>
        </w:rPr>
        <w:t xml:space="preserve">What was the nurse’s image of nursing as portrayed within her </w:t>
      </w:r>
    </w:p>
    <w:p w:rsidR="001A4543" w:rsidRPr="009C74A0" w:rsidRDefault="001A4543" w:rsidP="001A4543">
      <w:pPr>
        <w:ind w:left="720" w:firstLine="720"/>
        <w:rPr>
          <w:b/>
          <w:bCs/>
        </w:rPr>
      </w:pPr>
      <w:r>
        <w:rPr>
          <w:b/>
          <w:bCs/>
        </w:rPr>
        <w:t xml:space="preserve">     </w:t>
      </w:r>
      <w:r w:rsidRPr="009C74A0">
        <w:rPr>
          <w:b/>
          <w:bCs/>
        </w:rPr>
        <w:t xml:space="preserve">therapeutic relational </w:t>
      </w:r>
      <w:r w:rsidR="008148B5" w:rsidRPr="009C74A0">
        <w:rPr>
          <w:b/>
          <w:bCs/>
        </w:rPr>
        <w:t>behaviors</w:t>
      </w:r>
      <w:r w:rsidRPr="009C74A0">
        <w:rPr>
          <w:b/>
          <w:bCs/>
        </w:rPr>
        <w:t xml:space="preserve">? </w:t>
      </w:r>
    </w:p>
    <w:p w:rsidR="001A4543" w:rsidRDefault="001A4543" w:rsidP="001A4543">
      <w:pPr>
        <w:ind w:left="1440"/>
        <w:rPr>
          <w:b/>
          <w:bCs/>
        </w:rPr>
      </w:pPr>
      <w:r w:rsidRPr="009C74A0">
        <w:rPr>
          <w:b/>
          <w:bCs/>
        </w:rPr>
        <w:t xml:space="preserve">     What was the meaning for the client and the nurse?</w:t>
      </w:r>
      <w:r>
        <w:rPr>
          <w:b/>
          <w:bCs/>
        </w:rPr>
        <w:tab/>
      </w:r>
    </w:p>
    <w:p w:rsidR="001A4543" w:rsidRDefault="001A4543" w:rsidP="001A4543">
      <w:pPr>
        <w:ind w:left="1440"/>
        <w:rPr>
          <w:b/>
          <w:bCs/>
        </w:rPr>
      </w:pPr>
      <w:r>
        <w:rPr>
          <w:b/>
          <w:b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9"/>
        <w:gridCol w:w="987"/>
        <w:gridCol w:w="1230"/>
      </w:tblGrid>
      <w:tr w:rsidR="00C22C00" w:rsidTr="00C22C00">
        <w:tc>
          <w:tcPr>
            <w:tcW w:w="7488" w:type="dxa"/>
            <w:shd w:val="clear" w:color="auto" w:fill="D9D9D9" w:themeFill="background1" w:themeFillShade="D9"/>
          </w:tcPr>
          <w:p w:rsidR="00C22C00" w:rsidRDefault="00C22C00" w:rsidP="00C22C00">
            <w:pPr>
              <w:pStyle w:val="Heading2"/>
            </w:pPr>
            <w:r>
              <w:t>REFLECTIVE CUE QUESTIONS TO ADDRESS</w:t>
            </w:r>
          </w:p>
        </w:tc>
        <w:tc>
          <w:tcPr>
            <w:tcW w:w="990" w:type="dxa"/>
            <w:shd w:val="clear" w:color="auto" w:fill="D9D9D9" w:themeFill="background1" w:themeFillShade="D9"/>
          </w:tcPr>
          <w:p w:rsidR="00C22C00" w:rsidRDefault="00C22C00" w:rsidP="00C22C00">
            <w:pPr>
              <w:pStyle w:val="Heading2"/>
            </w:pPr>
            <w:r>
              <w:t>POS. PTES.</w:t>
            </w:r>
          </w:p>
        </w:tc>
        <w:tc>
          <w:tcPr>
            <w:tcW w:w="990" w:type="dxa"/>
            <w:shd w:val="clear" w:color="auto" w:fill="D9D9D9" w:themeFill="background1" w:themeFillShade="D9"/>
          </w:tcPr>
          <w:p w:rsidR="00C22C00" w:rsidRDefault="00C22C00" w:rsidP="00C22C00">
            <w:pPr>
              <w:pStyle w:val="Heading2"/>
            </w:pPr>
            <w:r>
              <w:t>EARNED</w:t>
            </w:r>
          </w:p>
          <w:p w:rsidR="00C22C00" w:rsidRPr="00C22C00" w:rsidRDefault="00C22C00" w:rsidP="00C22C00">
            <w:pPr>
              <w:jc w:val="center"/>
              <w:rPr>
                <w:b/>
                <w:lang w:val="en-GB"/>
              </w:rPr>
            </w:pPr>
            <w:r w:rsidRPr="00C22C00">
              <w:rPr>
                <w:b/>
                <w:lang w:val="en-GB"/>
              </w:rPr>
              <w:t>PTES.</w:t>
            </w:r>
          </w:p>
        </w:tc>
      </w:tr>
      <w:tr w:rsidR="00C22C00" w:rsidTr="009D1BDF">
        <w:tc>
          <w:tcPr>
            <w:tcW w:w="7488" w:type="dxa"/>
          </w:tcPr>
          <w:p w:rsidR="00C22C00" w:rsidRDefault="00C22C00" w:rsidP="003D5034">
            <w:r>
              <w:t>Focus (write) on a description of the therapeutic encounter including verbal and nonverbal behaviors – how did the nurse relate to the client?</w:t>
            </w:r>
          </w:p>
          <w:p w:rsidR="00C22C00" w:rsidRDefault="00C22C00" w:rsidP="00C22C00">
            <w:r>
              <w:t>What particular issues seem significant to pay attention to?</w:t>
            </w:r>
          </w:p>
        </w:tc>
        <w:tc>
          <w:tcPr>
            <w:tcW w:w="990" w:type="dxa"/>
          </w:tcPr>
          <w:p w:rsidR="00C22C00" w:rsidRPr="00C22C00" w:rsidRDefault="00C22C00" w:rsidP="00C22C00">
            <w:pPr>
              <w:jc w:val="center"/>
              <w:rPr>
                <w:b/>
              </w:rPr>
            </w:pPr>
            <w:r w:rsidRPr="00C22C00">
              <w:rPr>
                <w:b/>
              </w:rPr>
              <w:t>6</w:t>
            </w:r>
          </w:p>
        </w:tc>
        <w:tc>
          <w:tcPr>
            <w:tcW w:w="990" w:type="dxa"/>
          </w:tcPr>
          <w:p w:rsidR="00C22C00" w:rsidRPr="00C22C00" w:rsidRDefault="00C22C00" w:rsidP="00C22C00">
            <w:pPr>
              <w:jc w:val="center"/>
              <w:rPr>
                <w:b/>
              </w:rPr>
            </w:pPr>
          </w:p>
        </w:tc>
      </w:tr>
      <w:tr w:rsidR="00C22C00" w:rsidTr="009D1BDF">
        <w:tc>
          <w:tcPr>
            <w:tcW w:w="7488" w:type="dxa"/>
          </w:tcPr>
          <w:p w:rsidR="00C22C00" w:rsidRDefault="00C22C00" w:rsidP="003D5034">
            <w:r>
              <w:t>What was the nurse trying to achieve and did she respond effectively?</w:t>
            </w:r>
          </w:p>
          <w:p w:rsidR="00C22C00" w:rsidRDefault="00C22C00" w:rsidP="00C22C00">
            <w:r>
              <w:t>What were the consequences of her actions for the client, for the nurse?</w:t>
            </w:r>
          </w:p>
        </w:tc>
        <w:tc>
          <w:tcPr>
            <w:tcW w:w="990" w:type="dxa"/>
          </w:tcPr>
          <w:p w:rsidR="00C22C00" w:rsidRPr="00C22C00" w:rsidRDefault="00C22C00" w:rsidP="00C22C00">
            <w:pPr>
              <w:jc w:val="center"/>
              <w:rPr>
                <w:b/>
              </w:rPr>
            </w:pPr>
            <w:r w:rsidRPr="00C22C00">
              <w:rPr>
                <w:b/>
              </w:rPr>
              <w:t>6</w:t>
            </w:r>
          </w:p>
        </w:tc>
        <w:tc>
          <w:tcPr>
            <w:tcW w:w="990" w:type="dxa"/>
          </w:tcPr>
          <w:p w:rsidR="00C22C00" w:rsidRPr="00C22C00" w:rsidRDefault="00C22C00" w:rsidP="00C22C00">
            <w:pPr>
              <w:jc w:val="center"/>
              <w:rPr>
                <w:b/>
              </w:rPr>
            </w:pPr>
          </w:p>
        </w:tc>
      </w:tr>
      <w:tr w:rsidR="00C22C00" w:rsidTr="009D1BDF">
        <w:tc>
          <w:tcPr>
            <w:tcW w:w="7488" w:type="dxa"/>
          </w:tcPr>
          <w:p w:rsidR="00C22C00" w:rsidRDefault="00C22C00" w:rsidP="00C22C00">
            <w:r>
              <w:t xml:space="preserve">What factors might have influenced the way the nurse was feeling, thinking and responding in this situation? (personal, organizational, professional, cultural). What knowledge did or might have informed the nurse? </w:t>
            </w:r>
          </w:p>
        </w:tc>
        <w:tc>
          <w:tcPr>
            <w:tcW w:w="990" w:type="dxa"/>
          </w:tcPr>
          <w:p w:rsidR="00C22C00" w:rsidRPr="00C22C00" w:rsidRDefault="00C22C00" w:rsidP="00C22C00">
            <w:pPr>
              <w:jc w:val="center"/>
              <w:rPr>
                <w:b/>
              </w:rPr>
            </w:pPr>
            <w:r w:rsidRPr="00C22C00">
              <w:rPr>
                <w:b/>
              </w:rPr>
              <w:t>6</w:t>
            </w:r>
          </w:p>
        </w:tc>
        <w:tc>
          <w:tcPr>
            <w:tcW w:w="990" w:type="dxa"/>
          </w:tcPr>
          <w:p w:rsidR="00C22C00" w:rsidRPr="00C22C00" w:rsidRDefault="00C22C00" w:rsidP="00C22C00">
            <w:pPr>
              <w:jc w:val="center"/>
              <w:rPr>
                <w:b/>
              </w:rPr>
            </w:pPr>
          </w:p>
        </w:tc>
      </w:tr>
      <w:tr w:rsidR="00C22C00" w:rsidTr="009D1BDF">
        <w:tc>
          <w:tcPr>
            <w:tcW w:w="7488" w:type="dxa"/>
          </w:tcPr>
          <w:p w:rsidR="00C22C00" w:rsidRDefault="00C22C00" w:rsidP="00C22C00">
            <w:r>
              <w:t>To what extent did the nurse act for the best and in tune with professional values? Given this situation again, how might the nurse respond differently? What would be the consequences of responding in new ways for the client and the nurse? What factors might constrain her from responding in new ways?</w:t>
            </w:r>
          </w:p>
        </w:tc>
        <w:tc>
          <w:tcPr>
            <w:tcW w:w="990" w:type="dxa"/>
          </w:tcPr>
          <w:p w:rsidR="00C22C00" w:rsidRPr="00C22C00" w:rsidRDefault="00C22C00" w:rsidP="00C22C00">
            <w:pPr>
              <w:jc w:val="center"/>
              <w:rPr>
                <w:b/>
              </w:rPr>
            </w:pPr>
            <w:r w:rsidRPr="00C22C00">
              <w:rPr>
                <w:b/>
              </w:rPr>
              <w:t>10</w:t>
            </w:r>
          </w:p>
        </w:tc>
        <w:tc>
          <w:tcPr>
            <w:tcW w:w="990" w:type="dxa"/>
          </w:tcPr>
          <w:p w:rsidR="00C22C00" w:rsidRPr="00C22C00" w:rsidRDefault="00C22C00" w:rsidP="00C22C00">
            <w:pPr>
              <w:jc w:val="center"/>
              <w:rPr>
                <w:b/>
              </w:rPr>
            </w:pPr>
          </w:p>
        </w:tc>
      </w:tr>
      <w:tr w:rsidR="00C22C00" w:rsidTr="009D1BDF">
        <w:tc>
          <w:tcPr>
            <w:tcW w:w="7488" w:type="dxa"/>
          </w:tcPr>
          <w:p w:rsidR="00C22C00" w:rsidRDefault="00C22C00" w:rsidP="00C22C00">
            <w:r>
              <w:t>What insights have I gained about relational abilities within a therapeutic nurse client relationship? (framing perspectives: Carper’s-1978-ways of knowing and Johns’ Structured Reflection Model -2006. How will I use these insights in my nursing practice?</w:t>
            </w:r>
          </w:p>
        </w:tc>
        <w:tc>
          <w:tcPr>
            <w:tcW w:w="990" w:type="dxa"/>
          </w:tcPr>
          <w:p w:rsidR="00C22C00" w:rsidRPr="00C22C00" w:rsidRDefault="00C22C00" w:rsidP="00C22C00">
            <w:pPr>
              <w:jc w:val="center"/>
              <w:rPr>
                <w:b/>
              </w:rPr>
            </w:pPr>
            <w:r w:rsidRPr="00C22C00">
              <w:rPr>
                <w:b/>
              </w:rPr>
              <w:t>12</w:t>
            </w:r>
          </w:p>
        </w:tc>
        <w:tc>
          <w:tcPr>
            <w:tcW w:w="990" w:type="dxa"/>
          </w:tcPr>
          <w:p w:rsidR="00C22C00" w:rsidRPr="00C22C00" w:rsidRDefault="00C22C00" w:rsidP="00C22C00">
            <w:pPr>
              <w:jc w:val="center"/>
              <w:rPr>
                <w:b/>
              </w:rPr>
            </w:pPr>
          </w:p>
        </w:tc>
      </w:tr>
      <w:tr w:rsidR="00C22C00" w:rsidTr="009D1BDF">
        <w:tc>
          <w:tcPr>
            <w:tcW w:w="7488" w:type="dxa"/>
          </w:tcPr>
          <w:p w:rsidR="00C22C00" w:rsidRPr="000C3C16" w:rsidRDefault="00C22C00" w:rsidP="003D5034">
            <w:pPr>
              <w:rPr>
                <w:b/>
              </w:rPr>
            </w:pPr>
            <w:r w:rsidRPr="000C3C16">
              <w:rPr>
                <w:b/>
              </w:rPr>
              <w:t>Total</w:t>
            </w:r>
          </w:p>
        </w:tc>
        <w:tc>
          <w:tcPr>
            <w:tcW w:w="990" w:type="dxa"/>
          </w:tcPr>
          <w:p w:rsidR="00C22C00" w:rsidRPr="00C22C00" w:rsidRDefault="00C22C00" w:rsidP="00C22C00">
            <w:pPr>
              <w:jc w:val="center"/>
              <w:rPr>
                <w:b/>
              </w:rPr>
            </w:pPr>
            <w:r>
              <w:rPr>
                <w:b/>
              </w:rPr>
              <w:t>40</w:t>
            </w:r>
          </w:p>
        </w:tc>
        <w:tc>
          <w:tcPr>
            <w:tcW w:w="990" w:type="dxa"/>
          </w:tcPr>
          <w:p w:rsidR="00C22C00" w:rsidRDefault="00C22C00" w:rsidP="00C22C00">
            <w:pPr>
              <w:jc w:val="center"/>
              <w:rPr>
                <w:b/>
              </w:rPr>
            </w:pPr>
          </w:p>
        </w:tc>
      </w:tr>
      <w:tr w:rsidR="00C22C00" w:rsidTr="00C22C00">
        <w:tc>
          <w:tcPr>
            <w:tcW w:w="7488" w:type="dxa"/>
            <w:shd w:val="clear" w:color="auto" w:fill="D9D9D9" w:themeFill="background1" w:themeFillShade="D9"/>
          </w:tcPr>
          <w:p w:rsidR="00C22C00" w:rsidRPr="000C3C16" w:rsidRDefault="00C22C00" w:rsidP="000C3C16">
            <w:pPr>
              <w:jc w:val="center"/>
              <w:rPr>
                <w:b/>
              </w:rPr>
            </w:pPr>
            <w:r w:rsidRPr="000C3C16">
              <w:rPr>
                <w:b/>
              </w:rPr>
              <w:t>POSSIBLE DEDUCTIONS</w:t>
            </w:r>
          </w:p>
        </w:tc>
        <w:tc>
          <w:tcPr>
            <w:tcW w:w="990" w:type="dxa"/>
            <w:shd w:val="clear" w:color="auto" w:fill="D9D9D9" w:themeFill="background1" w:themeFillShade="D9"/>
          </w:tcPr>
          <w:p w:rsidR="00C22C00" w:rsidRPr="00C22C00" w:rsidRDefault="00C22C00" w:rsidP="00C22C00">
            <w:pPr>
              <w:jc w:val="center"/>
              <w:rPr>
                <w:b/>
              </w:rPr>
            </w:pPr>
          </w:p>
        </w:tc>
        <w:tc>
          <w:tcPr>
            <w:tcW w:w="990" w:type="dxa"/>
            <w:shd w:val="clear" w:color="auto" w:fill="D9D9D9" w:themeFill="background1" w:themeFillShade="D9"/>
          </w:tcPr>
          <w:p w:rsidR="00C22C00" w:rsidRPr="00C22C00" w:rsidRDefault="00C22C00" w:rsidP="00C22C00">
            <w:pPr>
              <w:jc w:val="center"/>
              <w:rPr>
                <w:b/>
              </w:rPr>
            </w:pPr>
          </w:p>
        </w:tc>
      </w:tr>
      <w:tr w:rsidR="00C22C00" w:rsidTr="009D1BDF">
        <w:tc>
          <w:tcPr>
            <w:tcW w:w="7488" w:type="dxa"/>
          </w:tcPr>
          <w:p w:rsidR="00C22C00" w:rsidRDefault="00C22C00" w:rsidP="003D5034">
            <w:r>
              <w:t>APA format  (up to 10%)</w:t>
            </w:r>
          </w:p>
        </w:tc>
        <w:tc>
          <w:tcPr>
            <w:tcW w:w="990" w:type="dxa"/>
          </w:tcPr>
          <w:p w:rsidR="00C22C00" w:rsidRPr="00C22C00" w:rsidRDefault="00C22C00" w:rsidP="00C22C00">
            <w:pPr>
              <w:jc w:val="center"/>
              <w:rPr>
                <w:b/>
              </w:rPr>
            </w:pPr>
            <w:r>
              <w:rPr>
                <w:b/>
              </w:rPr>
              <w:t>-0</w:t>
            </w:r>
          </w:p>
        </w:tc>
        <w:tc>
          <w:tcPr>
            <w:tcW w:w="990" w:type="dxa"/>
          </w:tcPr>
          <w:p w:rsidR="00C22C00" w:rsidRPr="00C22C00" w:rsidRDefault="00C22C00" w:rsidP="00C22C00">
            <w:pPr>
              <w:jc w:val="center"/>
              <w:rPr>
                <w:b/>
              </w:rPr>
            </w:pPr>
          </w:p>
        </w:tc>
      </w:tr>
      <w:tr w:rsidR="00C22C00" w:rsidTr="009D1BDF">
        <w:tc>
          <w:tcPr>
            <w:tcW w:w="7488" w:type="dxa"/>
          </w:tcPr>
          <w:p w:rsidR="00C22C00" w:rsidRDefault="00C22C00" w:rsidP="000C3C16">
            <w:r>
              <w:t>Professional norms (envelope, timeliness, length of paper, flow of ideas, articles of support, etc…) (up to 10%)</w:t>
            </w:r>
          </w:p>
        </w:tc>
        <w:tc>
          <w:tcPr>
            <w:tcW w:w="990" w:type="dxa"/>
          </w:tcPr>
          <w:p w:rsidR="00C22C00" w:rsidRPr="00C22C00" w:rsidRDefault="00C22C00" w:rsidP="00C22C00">
            <w:pPr>
              <w:jc w:val="center"/>
              <w:rPr>
                <w:b/>
              </w:rPr>
            </w:pPr>
            <w:r>
              <w:rPr>
                <w:b/>
              </w:rPr>
              <w:t>-0</w:t>
            </w:r>
          </w:p>
        </w:tc>
        <w:tc>
          <w:tcPr>
            <w:tcW w:w="990" w:type="dxa"/>
          </w:tcPr>
          <w:p w:rsidR="00C22C00" w:rsidRPr="00C22C00" w:rsidRDefault="00C22C00" w:rsidP="00C22C00">
            <w:pPr>
              <w:jc w:val="center"/>
              <w:rPr>
                <w:b/>
              </w:rPr>
            </w:pPr>
          </w:p>
        </w:tc>
      </w:tr>
      <w:tr w:rsidR="00C22C00" w:rsidTr="00C22C00">
        <w:tc>
          <w:tcPr>
            <w:tcW w:w="7488" w:type="dxa"/>
            <w:shd w:val="clear" w:color="auto" w:fill="D9D9D9" w:themeFill="background1" w:themeFillShade="D9"/>
          </w:tcPr>
          <w:p w:rsidR="00C22C00" w:rsidRPr="00EE4205" w:rsidRDefault="00C22C00" w:rsidP="00C22C00">
            <w:pPr>
              <w:pStyle w:val="Heading2"/>
              <w:rPr>
                <w:lang w:val="en-CA"/>
              </w:rPr>
            </w:pPr>
            <w:r w:rsidRPr="00C22C00">
              <w:t>TOTAL POINTS EARNED ON ASSIGNMENT #1</w:t>
            </w:r>
          </w:p>
        </w:tc>
        <w:tc>
          <w:tcPr>
            <w:tcW w:w="990" w:type="dxa"/>
            <w:shd w:val="clear" w:color="auto" w:fill="D9D9D9" w:themeFill="background1" w:themeFillShade="D9"/>
          </w:tcPr>
          <w:p w:rsidR="00C22C00" w:rsidRPr="00C22C00" w:rsidRDefault="00C22C00" w:rsidP="00C22C00">
            <w:pPr>
              <w:jc w:val="center"/>
              <w:rPr>
                <w:b/>
              </w:rPr>
            </w:pPr>
            <w:r w:rsidRPr="00C22C00">
              <w:rPr>
                <w:b/>
              </w:rPr>
              <w:t>40</w:t>
            </w:r>
          </w:p>
        </w:tc>
        <w:tc>
          <w:tcPr>
            <w:tcW w:w="990" w:type="dxa"/>
            <w:shd w:val="clear" w:color="auto" w:fill="D9D9D9" w:themeFill="background1" w:themeFillShade="D9"/>
          </w:tcPr>
          <w:p w:rsidR="00C22C00" w:rsidRPr="00C22C00" w:rsidRDefault="00C22C00" w:rsidP="00C22C00">
            <w:pPr>
              <w:jc w:val="center"/>
              <w:rPr>
                <w:b/>
              </w:rPr>
            </w:pPr>
          </w:p>
        </w:tc>
      </w:tr>
      <w:tr w:rsidR="00C22C00" w:rsidTr="009D1BDF">
        <w:tc>
          <w:tcPr>
            <w:tcW w:w="7488" w:type="dxa"/>
          </w:tcPr>
          <w:p w:rsidR="00C22C00" w:rsidRDefault="00C22C00" w:rsidP="003D5034">
            <w:pPr>
              <w:pStyle w:val="Heading2"/>
              <w:jc w:val="left"/>
              <w:rPr>
                <w:b w:val="0"/>
              </w:rPr>
            </w:pPr>
            <w:r w:rsidRPr="00EE4205">
              <w:rPr>
                <w:b w:val="0"/>
              </w:rPr>
              <w:t>Comments</w:t>
            </w:r>
            <w:r>
              <w:rPr>
                <w:b w:val="0"/>
              </w:rPr>
              <w:t>:</w:t>
            </w: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Default="00C22C00" w:rsidP="003D5034">
            <w:pPr>
              <w:rPr>
                <w:lang w:val="en-CA"/>
              </w:rPr>
            </w:pPr>
          </w:p>
          <w:p w:rsidR="00C22C00" w:rsidRPr="00EE4205" w:rsidRDefault="00C22C00" w:rsidP="003D5034">
            <w:pPr>
              <w:rPr>
                <w:lang w:val="en-CA"/>
              </w:rPr>
            </w:pPr>
          </w:p>
        </w:tc>
        <w:tc>
          <w:tcPr>
            <w:tcW w:w="990" w:type="dxa"/>
          </w:tcPr>
          <w:p w:rsidR="00C22C00" w:rsidRPr="00C22C00" w:rsidRDefault="00C22C00" w:rsidP="00C22C00">
            <w:pPr>
              <w:jc w:val="center"/>
              <w:rPr>
                <w:b/>
              </w:rPr>
            </w:pPr>
          </w:p>
        </w:tc>
        <w:tc>
          <w:tcPr>
            <w:tcW w:w="990" w:type="dxa"/>
          </w:tcPr>
          <w:p w:rsidR="00C22C00" w:rsidRPr="00C22C00" w:rsidRDefault="00C22C00" w:rsidP="00C22C00">
            <w:pPr>
              <w:jc w:val="center"/>
              <w:rPr>
                <w:b/>
              </w:rPr>
            </w:pPr>
          </w:p>
        </w:tc>
      </w:tr>
    </w:tbl>
    <w:p w:rsidR="001A4543" w:rsidRDefault="001A4543" w:rsidP="001A4543">
      <w:r>
        <w:br w:type="page"/>
      </w:r>
    </w:p>
    <w:p w:rsidR="001A4543" w:rsidRDefault="001A4543" w:rsidP="001A4543">
      <w:pPr>
        <w:rPr>
          <w:b/>
          <w:bCs/>
        </w:rPr>
      </w:pPr>
      <w:r>
        <w:rPr>
          <w:b/>
          <w:bCs/>
        </w:rPr>
        <w:lastRenderedPageBreak/>
        <w:t xml:space="preserve">ASSIGNMENT # 2:  PART A:  </w:t>
      </w:r>
      <w:r w:rsidR="00C22C00">
        <w:rPr>
          <w:b/>
          <w:bCs/>
        </w:rPr>
        <w:t>DVD</w:t>
      </w:r>
      <w:r>
        <w:rPr>
          <w:b/>
          <w:bCs/>
        </w:rPr>
        <w:t xml:space="preserve"> ROLE PLAY </w:t>
      </w:r>
      <w:r w:rsidR="00500E77">
        <w:rPr>
          <w:b/>
          <w:bCs/>
        </w:rPr>
        <w:t xml:space="preserve">                      </w:t>
      </w:r>
      <w:r>
        <w:rPr>
          <w:b/>
          <w:bCs/>
        </w:rPr>
        <w:t xml:space="preserve">(40%) </w:t>
      </w:r>
    </w:p>
    <w:p w:rsidR="001A4543" w:rsidRDefault="001A4543" w:rsidP="001A4543">
      <w:pPr>
        <w:rPr>
          <w:b/>
          <w:bCs/>
        </w:rPr>
      </w:pPr>
      <w:r>
        <w:rPr>
          <w:b/>
          <w:bCs/>
        </w:rPr>
        <w:t xml:space="preserve">                                    PART B:  STRUCTURED REFLECTION </w:t>
      </w:r>
      <w:r w:rsidRPr="00500E77">
        <w:rPr>
          <w:b/>
          <w:bCs/>
          <w:u w:val="single"/>
        </w:rPr>
        <w:t>(20%)</w:t>
      </w:r>
      <w:r>
        <w:rPr>
          <w:b/>
          <w:bCs/>
        </w:rPr>
        <w:t xml:space="preserve"> </w:t>
      </w:r>
    </w:p>
    <w:p w:rsidR="001A4543" w:rsidRDefault="001A4543" w:rsidP="001A4543">
      <w:pPr>
        <w:rPr>
          <w:b/>
          <w:bCs/>
        </w:rPr>
      </w:pPr>
      <w:r>
        <w:rPr>
          <w:b/>
          <w:bCs/>
        </w:rPr>
        <w:t xml:space="preserve">                                   </w:t>
      </w:r>
      <w:r w:rsidR="00C22C00">
        <w:rPr>
          <w:b/>
          <w:bCs/>
        </w:rPr>
        <w:t xml:space="preserve">                                                   </w:t>
      </w:r>
      <w:r w:rsidR="00500E77">
        <w:rPr>
          <w:b/>
          <w:bCs/>
        </w:rPr>
        <w:t xml:space="preserve">         </w:t>
      </w:r>
      <w:r>
        <w:rPr>
          <w:b/>
          <w:bCs/>
        </w:rPr>
        <w:t>TOTAL:  60%</w:t>
      </w:r>
    </w:p>
    <w:p w:rsidR="001A4543" w:rsidRDefault="001A4543" w:rsidP="001A4543">
      <w:pPr>
        <w:jc w:val="center"/>
        <w:rPr>
          <w:b/>
          <w:bCs/>
        </w:rPr>
      </w:pPr>
    </w:p>
    <w:p w:rsidR="001A4543" w:rsidRDefault="001A4543" w:rsidP="001A4543">
      <w:pPr>
        <w:rPr>
          <w:b/>
          <w:bCs/>
        </w:rPr>
      </w:pPr>
      <w:r>
        <w:rPr>
          <w:b/>
          <w:bCs/>
        </w:rPr>
        <w:t xml:space="preserve">Due Date: Parts A &amp; B due </w:t>
      </w:r>
      <w:r w:rsidR="00C22C00">
        <w:rPr>
          <w:b/>
          <w:bCs/>
        </w:rPr>
        <w:t>one</w:t>
      </w:r>
      <w:r>
        <w:rPr>
          <w:b/>
          <w:bCs/>
        </w:rPr>
        <w:t xml:space="preserve"> week following </w:t>
      </w:r>
      <w:r w:rsidR="00C22C00">
        <w:rPr>
          <w:b/>
          <w:bCs/>
        </w:rPr>
        <w:t>DVD</w:t>
      </w:r>
      <w:r>
        <w:rPr>
          <w:b/>
          <w:bCs/>
        </w:rPr>
        <w:t xml:space="preserve"> role play scenario session.</w:t>
      </w:r>
    </w:p>
    <w:p w:rsidR="001A4543" w:rsidRDefault="001A4543" w:rsidP="001A4543">
      <w:pPr>
        <w:rPr>
          <w:b/>
          <w:bCs/>
        </w:rPr>
      </w:pPr>
    </w:p>
    <w:p w:rsidR="00C22C00" w:rsidRDefault="001A4543" w:rsidP="00C22C00">
      <w:pPr>
        <w:ind w:left="720" w:hanging="720"/>
        <w:rPr>
          <w:bCs/>
        </w:rPr>
      </w:pPr>
      <w:r>
        <w:rPr>
          <w:b/>
          <w:bCs/>
        </w:rPr>
        <w:t xml:space="preserve">Purpose:  </w:t>
      </w:r>
      <w:r>
        <w:rPr>
          <w:bCs/>
        </w:rPr>
        <w:t xml:space="preserve">The purpose of this assignment is to demonstrate praxis within a therapeutic relationship. Learners will be video recorded with the objective of showing therapeutic relational capacities with a client. The video will be evaluated on the learner’s ability to provide relational care and not on knowledge of disease processes or relevant nursing care of such processes. Using Johns’ Model of Structured Reflection </w:t>
      </w:r>
      <w:r w:rsidR="00C22C00">
        <w:rPr>
          <w:bCs/>
        </w:rPr>
        <w:t xml:space="preserve">(2006), </w:t>
      </w:r>
      <w:r>
        <w:rPr>
          <w:bCs/>
        </w:rPr>
        <w:t>learners will reflect on their relational abilities addressing the</w:t>
      </w:r>
      <w:r w:rsidR="00C22C00">
        <w:rPr>
          <w:bCs/>
        </w:rPr>
        <w:t>se c</w:t>
      </w:r>
      <w:r>
        <w:rPr>
          <w:bCs/>
        </w:rPr>
        <w:t xml:space="preserve">ore questions: </w:t>
      </w:r>
    </w:p>
    <w:p w:rsidR="00C22C00" w:rsidRDefault="001A4543" w:rsidP="00C22C00">
      <w:pPr>
        <w:pStyle w:val="ListParagraph"/>
        <w:numPr>
          <w:ilvl w:val="0"/>
          <w:numId w:val="5"/>
        </w:numPr>
        <w:rPr>
          <w:bCs/>
        </w:rPr>
      </w:pPr>
      <w:r w:rsidRPr="00C22C00">
        <w:rPr>
          <w:bCs/>
        </w:rPr>
        <w:t xml:space="preserve">How did I portray my image of nursing? </w:t>
      </w:r>
    </w:p>
    <w:p w:rsidR="00C22C00" w:rsidRDefault="001A4543" w:rsidP="00C22C00">
      <w:pPr>
        <w:pStyle w:val="ListParagraph"/>
        <w:numPr>
          <w:ilvl w:val="0"/>
          <w:numId w:val="5"/>
        </w:numPr>
        <w:rPr>
          <w:bCs/>
        </w:rPr>
      </w:pPr>
      <w:r w:rsidRPr="00C22C00">
        <w:rPr>
          <w:bCs/>
        </w:rPr>
        <w:t xml:space="preserve">How did I portray my therapeutic relational abilities? and </w:t>
      </w:r>
    </w:p>
    <w:p w:rsidR="001A4543" w:rsidRPr="00C22C00" w:rsidRDefault="001A4543" w:rsidP="00C22C00">
      <w:pPr>
        <w:pStyle w:val="ListParagraph"/>
        <w:numPr>
          <w:ilvl w:val="0"/>
          <w:numId w:val="5"/>
        </w:numPr>
        <w:rPr>
          <w:bCs/>
        </w:rPr>
      </w:pPr>
      <w:r w:rsidRPr="00C22C00">
        <w:rPr>
          <w:bCs/>
        </w:rPr>
        <w:t>What was the meaning for the client?</w:t>
      </w:r>
    </w:p>
    <w:p w:rsidR="001A4543" w:rsidRPr="00BF2884" w:rsidRDefault="001A4543" w:rsidP="00C22C00">
      <w:pPr>
        <w:ind w:left="1440"/>
        <w:rPr>
          <w:b/>
          <w:bCs/>
        </w:rPr>
      </w:pPr>
    </w:p>
    <w:p w:rsidR="001A4543" w:rsidRDefault="001A4543" w:rsidP="001A4543">
      <w:pPr>
        <w:rPr>
          <w:b/>
          <w:bCs/>
        </w:rPr>
      </w:pPr>
      <w:r>
        <w:rPr>
          <w:b/>
          <w:bCs/>
        </w:rPr>
        <w:t>Assignment Process/Guidelines:</w:t>
      </w:r>
    </w:p>
    <w:p w:rsidR="001A4543" w:rsidRDefault="001A4543" w:rsidP="001A4543">
      <w:pPr>
        <w:rPr>
          <w:b/>
          <w:bCs/>
        </w:rPr>
      </w:pPr>
    </w:p>
    <w:p w:rsidR="001A4543" w:rsidRDefault="001A4543" w:rsidP="001A4543">
      <w:r>
        <w:t>1.</w:t>
      </w:r>
      <w:r>
        <w:tab/>
        <w:t xml:space="preserve">Choose one case study to role play from the three given in </w:t>
      </w:r>
      <w:r w:rsidR="00C22C00">
        <w:t>class.</w:t>
      </w:r>
      <w:r>
        <w:t xml:space="preserve">  </w:t>
      </w:r>
    </w:p>
    <w:p w:rsidR="001A4543" w:rsidRDefault="001A4543" w:rsidP="001A4543"/>
    <w:p w:rsidR="001A4543" w:rsidRDefault="001A4543" w:rsidP="001A4543">
      <w:pPr>
        <w:ind w:left="720" w:hanging="720"/>
      </w:pPr>
      <w:r>
        <w:t>2.</w:t>
      </w:r>
      <w:r>
        <w:tab/>
        <w:t>Sign up for a 15</w:t>
      </w:r>
      <w:r w:rsidR="002A321D">
        <w:t>-</w:t>
      </w:r>
      <w:r>
        <w:t xml:space="preserve">minute </w:t>
      </w:r>
      <w:r w:rsidR="002A321D">
        <w:t>recording</w:t>
      </w:r>
      <w:r>
        <w:t xml:space="preserve"> session.  The sign up schedule will be brought to one class and then posted on LMS.</w:t>
      </w:r>
    </w:p>
    <w:p w:rsidR="001A4543" w:rsidRDefault="001A4543" w:rsidP="001A4543"/>
    <w:p w:rsidR="001A4543" w:rsidRPr="003C68B2" w:rsidRDefault="001A4543" w:rsidP="001A4543">
      <w:pPr>
        <w:ind w:left="720" w:hanging="720"/>
        <w:rPr>
          <w:b/>
          <w:i/>
        </w:rPr>
      </w:pPr>
      <w:r>
        <w:t>3.</w:t>
      </w:r>
      <w:r>
        <w:tab/>
        <w:t xml:space="preserve">For your scenario session bring a DVD-R. </w:t>
      </w:r>
      <w:r w:rsidR="00C22C00">
        <w:t xml:space="preserve">You must be professional in our appearance with your uniform and </w:t>
      </w:r>
      <w:r>
        <w:t>name tag. The role playing session will be 5 - 7 minutes in length</w:t>
      </w:r>
      <w:r w:rsidR="00015632">
        <w:t xml:space="preserve"> beginning with an introduction</w:t>
      </w:r>
      <w:r>
        <w:t xml:space="preserve">. The clients in the case studies will be role played by actors </w:t>
      </w:r>
      <w:r w:rsidR="002A321D">
        <w:t>and/</w:t>
      </w:r>
      <w:r>
        <w:t>or the course professor.</w:t>
      </w:r>
      <w:r w:rsidR="003C68B2">
        <w:t xml:space="preserve"> </w:t>
      </w:r>
      <w:r w:rsidR="002A321D" w:rsidRPr="002A321D">
        <w:rPr>
          <w:b/>
        </w:rPr>
        <w:t>ALL</w:t>
      </w:r>
      <w:r w:rsidR="003C68B2">
        <w:rPr>
          <w:b/>
          <w:i/>
        </w:rPr>
        <w:t xml:space="preserve"> role play interaction is considered confidential.</w:t>
      </w:r>
    </w:p>
    <w:p w:rsidR="001A4543" w:rsidRDefault="001A4543" w:rsidP="001A4543"/>
    <w:p w:rsidR="001A4543" w:rsidRDefault="001A4543" w:rsidP="001A4543">
      <w:pPr>
        <w:ind w:left="720" w:hanging="720"/>
      </w:pPr>
      <w:r>
        <w:t>4.</w:t>
      </w:r>
      <w:r>
        <w:tab/>
        <w:t xml:space="preserve">Following the </w:t>
      </w:r>
      <w:r w:rsidR="002A321D">
        <w:t>recording</w:t>
      </w:r>
      <w:r>
        <w:t xml:space="preserve"> session</w:t>
      </w:r>
      <w:r w:rsidR="002A321D">
        <w:t>, complete the DVD</w:t>
      </w:r>
      <w:r>
        <w:t xml:space="preserve"> assessment tool </w:t>
      </w:r>
      <w:r w:rsidR="002A321D">
        <w:t>in</w:t>
      </w:r>
      <w:r>
        <w:t xml:space="preserve"> preparation for writing the structured reflection using Johns’ Model of Structured Reflection</w:t>
      </w:r>
      <w:r w:rsidR="002A321D">
        <w:t xml:space="preserve"> (2006)</w:t>
      </w:r>
      <w:r>
        <w:t>: see video assessment tool and written reflection guide/marking schemes following these instructions.</w:t>
      </w:r>
    </w:p>
    <w:p w:rsidR="001A4543" w:rsidRDefault="001A4543" w:rsidP="001A4543">
      <w:pPr>
        <w:ind w:left="720" w:hanging="720"/>
      </w:pPr>
    </w:p>
    <w:p w:rsidR="001A4543" w:rsidRDefault="001A4543" w:rsidP="001A4543">
      <w:pPr>
        <w:ind w:left="720" w:hanging="720"/>
      </w:pPr>
      <w:r>
        <w:t>5.</w:t>
      </w:r>
      <w:r>
        <w:tab/>
        <w:t xml:space="preserve">Hand in your </w:t>
      </w:r>
      <w:r w:rsidR="002A321D">
        <w:t xml:space="preserve">DVD, </w:t>
      </w:r>
      <w:r>
        <w:t xml:space="preserve">reflective paper </w:t>
      </w:r>
      <w:r w:rsidR="002A321D">
        <w:t xml:space="preserve">and </w:t>
      </w:r>
      <w:r w:rsidR="002A321D" w:rsidRPr="002A321D">
        <w:rPr>
          <w:u w:val="single"/>
        </w:rPr>
        <w:t>three</w:t>
      </w:r>
      <w:r w:rsidR="00500E77">
        <w:rPr>
          <w:u w:val="single"/>
        </w:rPr>
        <w:t xml:space="preserve"> scholarly </w:t>
      </w:r>
      <w:r w:rsidR="002A321D" w:rsidRPr="002A321D">
        <w:rPr>
          <w:u w:val="single"/>
        </w:rPr>
        <w:t>articles</w:t>
      </w:r>
      <w:r w:rsidR="002A321D">
        <w:t xml:space="preserve"> one</w:t>
      </w:r>
      <w:r>
        <w:t xml:space="preserve"> week following your video session. </w:t>
      </w:r>
      <w:r w:rsidR="002A321D">
        <w:t xml:space="preserve">As per our professional norms, </w:t>
      </w:r>
      <w:r>
        <w:t xml:space="preserve">use an envelope to enclose </w:t>
      </w:r>
      <w:r w:rsidR="002A321D">
        <w:t xml:space="preserve">all parts of </w:t>
      </w:r>
      <w:r>
        <w:t xml:space="preserve">assignment #2.  The assignment will be considered incomplete unless all components are </w:t>
      </w:r>
      <w:r w:rsidR="00500E77">
        <w:t>labeled with your name and submitted</w:t>
      </w:r>
      <w:r>
        <w:t xml:space="preserve"> together</w:t>
      </w:r>
      <w:r w:rsidR="00500E77">
        <w:t xml:space="preserve"> on time</w:t>
      </w:r>
      <w:r>
        <w:t xml:space="preserve">.  </w:t>
      </w:r>
    </w:p>
    <w:p w:rsidR="00500E77" w:rsidRDefault="00500E77" w:rsidP="001A4543">
      <w:pPr>
        <w:ind w:left="720" w:hanging="720"/>
      </w:pPr>
    </w:p>
    <w:p w:rsidR="001A4543" w:rsidRDefault="001A4543" w:rsidP="001A4543">
      <w:pPr>
        <w:ind w:left="720" w:hanging="720"/>
      </w:pPr>
      <w:r>
        <w:t>6.</w:t>
      </w:r>
      <w:r>
        <w:tab/>
        <w:t xml:space="preserve">Maximum page length of the structured reflection is 6 pages not including cover, reference or appendix pages.  Pages beyond this limit will not be marked. Students are </w:t>
      </w:r>
      <w:r w:rsidR="002A321D">
        <w:t xml:space="preserve">required </w:t>
      </w:r>
      <w:r>
        <w:t xml:space="preserve">to use direct quotes from the scenario in their </w:t>
      </w:r>
      <w:r w:rsidR="002A321D">
        <w:t xml:space="preserve">written </w:t>
      </w:r>
      <w:r>
        <w:t>reflection</w:t>
      </w:r>
      <w:r w:rsidR="00500E77">
        <w:t>.</w:t>
      </w:r>
      <w:r>
        <w:t xml:space="preserve"> </w:t>
      </w:r>
    </w:p>
    <w:p w:rsidR="001A4543" w:rsidRDefault="001A4543" w:rsidP="001A4543">
      <w:pPr>
        <w:ind w:left="720" w:hanging="720"/>
      </w:pPr>
    </w:p>
    <w:p w:rsidR="001A4543" w:rsidRDefault="001A4543" w:rsidP="001A4543">
      <w:pPr>
        <w:ind w:left="720" w:hanging="720"/>
      </w:pPr>
      <w:r>
        <w:t>7.</w:t>
      </w:r>
      <w:r>
        <w:tab/>
      </w:r>
      <w:r w:rsidR="00500E77">
        <w:t>The three</w:t>
      </w:r>
      <w:r>
        <w:t xml:space="preserve"> scholarly nursi</w:t>
      </w:r>
      <w:r w:rsidR="00BB4275">
        <w:t xml:space="preserve">ng journal articles </w:t>
      </w:r>
      <w:r w:rsidR="00500E77">
        <w:t xml:space="preserve">must be </w:t>
      </w:r>
      <w:r w:rsidR="00BB4275">
        <w:t xml:space="preserve">beyond those required in the course readings. </w:t>
      </w:r>
    </w:p>
    <w:p w:rsidR="00500E77" w:rsidRDefault="00500E77" w:rsidP="001A4543">
      <w:pPr>
        <w:ind w:left="720" w:hanging="720"/>
      </w:pPr>
    </w:p>
    <w:p w:rsidR="00500E77" w:rsidRDefault="00500E77" w:rsidP="001A4543">
      <w:pPr>
        <w:ind w:left="720" w:hanging="720"/>
      </w:pPr>
    </w:p>
    <w:p w:rsidR="00500E77" w:rsidRDefault="00500E77" w:rsidP="001A4543">
      <w:pPr>
        <w:ind w:left="720" w:hanging="720"/>
      </w:pPr>
    </w:p>
    <w:p w:rsidR="00BB4275" w:rsidRDefault="00BB4275" w:rsidP="00BB4275"/>
    <w:p w:rsidR="001A4543" w:rsidRDefault="001A4543" w:rsidP="00BB4275">
      <w:pPr>
        <w:jc w:val="center"/>
        <w:rPr>
          <w:b/>
          <w:bCs/>
        </w:rPr>
      </w:pPr>
      <w:r>
        <w:rPr>
          <w:b/>
          <w:bCs/>
        </w:rPr>
        <w:lastRenderedPageBreak/>
        <w:t>ASSIGNMENT #2: PART A: ASSESSMENT OF RELATIONAL ABILITIES</w:t>
      </w:r>
    </w:p>
    <w:p w:rsidR="001A4543" w:rsidRDefault="001A4543" w:rsidP="001A4543">
      <w:pPr>
        <w:rPr>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1230"/>
        <w:gridCol w:w="4700"/>
      </w:tblGrid>
      <w:tr w:rsidR="00500E77" w:rsidTr="00500E77">
        <w:tc>
          <w:tcPr>
            <w:tcW w:w="3628" w:type="dxa"/>
          </w:tcPr>
          <w:p w:rsidR="00500E77" w:rsidRDefault="00500E77" w:rsidP="00500E77">
            <w:pPr>
              <w:pStyle w:val="Heading2"/>
            </w:pPr>
            <w:r>
              <w:t>ASSESSMENT CRITERIA</w:t>
            </w:r>
          </w:p>
        </w:tc>
        <w:tc>
          <w:tcPr>
            <w:tcW w:w="1230" w:type="dxa"/>
          </w:tcPr>
          <w:p w:rsidR="00500E77" w:rsidRDefault="00500E77" w:rsidP="009D1BDF">
            <w:pPr>
              <w:pStyle w:val="Heading2"/>
            </w:pPr>
            <w:r>
              <w:t>EARNED</w:t>
            </w:r>
          </w:p>
          <w:p w:rsidR="00500E77" w:rsidRPr="00C22C00" w:rsidRDefault="00500E77" w:rsidP="009D1BDF">
            <w:pPr>
              <w:jc w:val="center"/>
              <w:rPr>
                <w:b/>
                <w:lang w:val="en-GB"/>
              </w:rPr>
            </w:pPr>
            <w:r w:rsidRPr="00C22C00">
              <w:rPr>
                <w:b/>
                <w:lang w:val="en-GB"/>
              </w:rPr>
              <w:t>PTES.</w:t>
            </w:r>
          </w:p>
        </w:tc>
        <w:tc>
          <w:tcPr>
            <w:tcW w:w="4700" w:type="dxa"/>
          </w:tcPr>
          <w:p w:rsidR="00500E77" w:rsidRDefault="00500E77" w:rsidP="009D1BDF">
            <w:pPr>
              <w:pStyle w:val="Heading2"/>
            </w:pPr>
            <w:r>
              <w:t>COMMENTS</w:t>
            </w:r>
          </w:p>
        </w:tc>
      </w:tr>
      <w:tr w:rsidR="00500E77" w:rsidTr="00500E77">
        <w:tc>
          <w:tcPr>
            <w:tcW w:w="3628" w:type="dxa"/>
          </w:tcPr>
          <w:p w:rsidR="00500E77" w:rsidRDefault="00500E77" w:rsidP="003D5034">
            <w:pPr>
              <w:rPr>
                <w:b/>
                <w:bCs/>
              </w:rPr>
            </w:pPr>
            <w:r>
              <w:rPr>
                <w:b/>
                <w:bCs/>
              </w:rPr>
              <w:t xml:space="preserve">A. Sensitivity to Other’s </w:t>
            </w:r>
          </w:p>
          <w:p w:rsidR="00500E77" w:rsidRDefault="00500E77" w:rsidP="003D5034">
            <w:pPr>
              <w:rPr>
                <w:b/>
                <w:bCs/>
              </w:rPr>
            </w:pPr>
            <w:r>
              <w:rPr>
                <w:b/>
                <w:bCs/>
              </w:rPr>
              <w:t xml:space="preserve">     Experience</w:t>
            </w:r>
          </w:p>
          <w:p w:rsidR="00500E77" w:rsidRDefault="00500E77" w:rsidP="003D5034">
            <w:r>
              <w:t>1: self-absorbed</w:t>
            </w:r>
          </w:p>
          <w:p w:rsidR="00500E77" w:rsidRDefault="00500E77" w:rsidP="003D5034">
            <w:r>
              <w:t xml:space="preserve">2: task-oriented (fix-it or </w:t>
            </w:r>
          </w:p>
          <w:p w:rsidR="00500E77" w:rsidRDefault="00500E77" w:rsidP="003D5034">
            <w:r>
              <w:t xml:space="preserve">    ambivalence)</w:t>
            </w:r>
          </w:p>
          <w:p w:rsidR="00500E77" w:rsidRDefault="00500E77" w:rsidP="003D5034">
            <w:r>
              <w:t xml:space="preserve">3: appropriate application of </w:t>
            </w:r>
          </w:p>
          <w:p w:rsidR="00500E77" w:rsidRDefault="00500E77" w:rsidP="003D5034">
            <w:r>
              <w:t xml:space="preserve">    understanding skills</w:t>
            </w:r>
          </w:p>
          <w:p w:rsidR="00500E77" w:rsidRDefault="00500E77" w:rsidP="003D5034">
            <w:r>
              <w:t xml:space="preserve">4: relationship focus with </w:t>
            </w:r>
          </w:p>
          <w:p w:rsidR="00500E77" w:rsidRDefault="00500E77" w:rsidP="003D5034">
            <w:r>
              <w:t xml:space="preserve">    client centeredness</w:t>
            </w:r>
          </w:p>
        </w:tc>
        <w:tc>
          <w:tcPr>
            <w:tcW w:w="1230" w:type="dxa"/>
          </w:tcPr>
          <w:p w:rsidR="00500E77" w:rsidRDefault="00500E77" w:rsidP="003D5034">
            <w:pPr>
              <w:rPr>
                <w:b/>
                <w:bCs/>
              </w:rPr>
            </w:pPr>
          </w:p>
        </w:tc>
        <w:tc>
          <w:tcPr>
            <w:tcW w:w="4700" w:type="dxa"/>
          </w:tcPr>
          <w:p w:rsidR="00500E77" w:rsidRDefault="00500E77" w:rsidP="003D5034">
            <w:pPr>
              <w:rPr>
                <w:b/>
                <w:bCs/>
              </w:rPr>
            </w:pPr>
          </w:p>
        </w:tc>
      </w:tr>
      <w:tr w:rsidR="00500E77" w:rsidTr="00500E77">
        <w:tc>
          <w:tcPr>
            <w:tcW w:w="3628" w:type="dxa"/>
          </w:tcPr>
          <w:p w:rsidR="00500E77" w:rsidRDefault="00500E77" w:rsidP="003D5034">
            <w:pPr>
              <w:rPr>
                <w:b/>
                <w:bCs/>
              </w:rPr>
            </w:pPr>
            <w:r>
              <w:rPr>
                <w:b/>
                <w:bCs/>
              </w:rPr>
              <w:t>B. Type of Relationship</w:t>
            </w:r>
          </w:p>
          <w:p w:rsidR="00500E77" w:rsidRDefault="00500E77" w:rsidP="003D5034">
            <w:r>
              <w:t>1: social</w:t>
            </w:r>
          </w:p>
          <w:p w:rsidR="00500E77" w:rsidRDefault="00500E77" w:rsidP="003D5034">
            <w:r>
              <w:t>2: behavioral (limited</w:t>
            </w:r>
          </w:p>
          <w:p w:rsidR="00500E77" w:rsidRDefault="00500E77" w:rsidP="003D5034">
            <w:r>
              <w:t xml:space="preserve">    expression of  caring/</w:t>
            </w:r>
          </w:p>
          <w:p w:rsidR="00500E77" w:rsidRDefault="00500E77" w:rsidP="003D5034">
            <w:r>
              <w:t xml:space="preserve">    relating, emphasis on skills</w:t>
            </w:r>
          </w:p>
          <w:p w:rsidR="00500E77" w:rsidRDefault="00500E77" w:rsidP="003D5034">
            <w:r>
              <w:t>3: transitory closeness</w:t>
            </w:r>
          </w:p>
          <w:p w:rsidR="00500E77" w:rsidRDefault="00500E77" w:rsidP="003D5034">
            <w:r>
              <w:t>4: therapeutic</w:t>
            </w:r>
          </w:p>
        </w:tc>
        <w:tc>
          <w:tcPr>
            <w:tcW w:w="1230" w:type="dxa"/>
          </w:tcPr>
          <w:p w:rsidR="00500E77" w:rsidRDefault="00500E77" w:rsidP="003D5034">
            <w:pPr>
              <w:rPr>
                <w:b/>
                <w:bCs/>
              </w:rPr>
            </w:pPr>
          </w:p>
        </w:tc>
        <w:tc>
          <w:tcPr>
            <w:tcW w:w="4700" w:type="dxa"/>
          </w:tcPr>
          <w:p w:rsidR="00500E77" w:rsidRDefault="00500E77" w:rsidP="003D5034">
            <w:pPr>
              <w:rPr>
                <w:b/>
                <w:bCs/>
              </w:rPr>
            </w:pPr>
          </w:p>
        </w:tc>
      </w:tr>
      <w:tr w:rsidR="00500E77" w:rsidTr="00500E77">
        <w:tc>
          <w:tcPr>
            <w:tcW w:w="3628" w:type="dxa"/>
          </w:tcPr>
          <w:p w:rsidR="00500E77" w:rsidRDefault="00500E77" w:rsidP="003D5034">
            <w:pPr>
              <w:rPr>
                <w:b/>
                <w:bCs/>
              </w:rPr>
            </w:pPr>
            <w:r>
              <w:rPr>
                <w:b/>
                <w:bCs/>
              </w:rPr>
              <w:t>C. Trust</w:t>
            </w:r>
          </w:p>
          <w:p w:rsidR="00500E77" w:rsidRDefault="00500E77" w:rsidP="003D5034">
            <w:r>
              <w:t xml:space="preserve">1: attitude of nurse </w:t>
            </w:r>
          </w:p>
          <w:p w:rsidR="00500E77" w:rsidRDefault="00500E77" w:rsidP="003D5034">
            <w:r>
              <w:t xml:space="preserve">    demonstrates lack of value </w:t>
            </w:r>
          </w:p>
          <w:p w:rsidR="00500E77" w:rsidRDefault="00500E77" w:rsidP="003D5034">
            <w:r>
              <w:t xml:space="preserve">    of other’s abilities</w:t>
            </w:r>
          </w:p>
          <w:p w:rsidR="00500E77" w:rsidRDefault="00500E77" w:rsidP="003D5034">
            <w:r>
              <w:t>2: defensive responses</w:t>
            </w:r>
          </w:p>
          <w:p w:rsidR="00500E77" w:rsidRDefault="00500E77" w:rsidP="003D5034">
            <w:r>
              <w:t xml:space="preserve">3: use of skill with some </w:t>
            </w:r>
          </w:p>
          <w:p w:rsidR="00500E77" w:rsidRDefault="00500E77" w:rsidP="003D5034">
            <w:r>
              <w:t xml:space="preserve">    awareness of patient’s </w:t>
            </w:r>
          </w:p>
          <w:p w:rsidR="00500E77" w:rsidRDefault="00500E77" w:rsidP="003D5034">
            <w:r>
              <w:t xml:space="preserve">    experience</w:t>
            </w:r>
          </w:p>
          <w:p w:rsidR="00500E77" w:rsidRDefault="00500E77" w:rsidP="003D5034">
            <w:r>
              <w:t xml:space="preserve">4: acknowledgement of  </w:t>
            </w:r>
          </w:p>
          <w:p w:rsidR="00500E77" w:rsidRDefault="00500E77" w:rsidP="003D5034">
            <w:r>
              <w:t xml:space="preserve">    client’s sharing of more </w:t>
            </w:r>
          </w:p>
          <w:p w:rsidR="00500E77" w:rsidRDefault="00500E77" w:rsidP="003D5034">
            <w:r>
              <w:t xml:space="preserve">    personal concerns</w:t>
            </w:r>
          </w:p>
        </w:tc>
        <w:tc>
          <w:tcPr>
            <w:tcW w:w="1230" w:type="dxa"/>
          </w:tcPr>
          <w:p w:rsidR="00500E77" w:rsidRDefault="00500E77" w:rsidP="003D5034">
            <w:pPr>
              <w:rPr>
                <w:b/>
                <w:bCs/>
              </w:rPr>
            </w:pPr>
          </w:p>
        </w:tc>
        <w:tc>
          <w:tcPr>
            <w:tcW w:w="4700" w:type="dxa"/>
          </w:tcPr>
          <w:p w:rsidR="00500E77" w:rsidRDefault="00500E77" w:rsidP="003D5034">
            <w:pPr>
              <w:rPr>
                <w:b/>
                <w:bCs/>
              </w:rPr>
            </w:pPr>
          </w:p>
        </w:tc>
      </w:tr>
      <w:tr w:rsidR="00500E77" w:rsidTr="00500E77">
        <w:tc>
          <w:tcPr>
            <w:tcW w:w="3628" w:type="dxa"/>
          </w:tcPr>
          <w:p w:rsidR="00500E77" w:rsidRDefault="00500E77" w:rsidP="003D5034">
            <w:pPr>
              <w:rPr>
                <w:b/>
                <w:bCs/>
              </w:rPr>
            </w:pPr>
            <w:r>
              <w:rPr>
                <w:b/>
                <w:bCs/>
              </w:rPr>
              <w:t>D. Listening</w:t>
            </w:r>
          </w:p>
          <w:p w:rsidR="00500E77" w:rsidRDefault="00500E77" w:rsidP="003D5034">
            <w:r>
              <w:t>1: not listening to client’s story</w:t>
            </w:r>
          </w:p>
          <w:p w:rsidR="00500E77" w:rsidRDefault="00500E77" w:rsidP="003D5034">
            <w:r>
              <w:t>2: nonverbal demonstration</w:t>
            </w:r>
          </w:p>
          <w:p w:rsidR="00500E77" w:rsidRDefault="00500E77" w:rsidP="003D5034">
            <w:r>
              <w:t>3: picking cues that facilitate</w:t>
            </w:r>
          </w:p>
          <w:p w:rsidR="00500E77" w:rsidRDefault="00500E77" w:rsidP="003D5034">
            <w:r>
              <w:t xml:space="preserve">    further understanding</w:t>
            </w:r>
          </w:p>
          <w:p w:rsidR="00500E77" w:rsidRDefault="00500E77" w:rsidP="003D5034">
            <w:r>
              <w:t xml:space="preserve">4: suspending one’s own </w:t>
            </w:r>
          </w:p>
          <w:p w:rsidR="00500E77" w:rsidRDefault="00500E77" w:rsidP="003D5034">
            <w:r>
              <w:t xml:space="preserve">    judgments and </w:t>
            </w:r>
          </w:p>
          <w:p w:rsidR="00500E77" w:rsidRDefault="00500E77" w:rsidP="003D5034">
            <w:r>
              <w:t xml:space="preserve">    demonstrating</w:t>
            </w:r>
          </w:p>
          <w:p w:rsidR="00500E77" w:rsidRDefault="00500E77" w:rsidP="003D5034">
            <w:r>
              <w:t xml:space="preserve">    understanding of themes</w:t>
            </w:r>
          </w:p>
        </w:tc>
        <w:tc>
          <w:tcPr>
            <w:tcW w:w="1230" w:type="dxa"/>
          </w:tcPr>
          <w:p w:rsidR="00500E77" w:rsidRDefault="00500E77" w:rsidP="003D5034">
            <w:pPr>
              <w:rPr>
                <w:b/>
                <w:bCs/>
              </w:rPr>
            </w:pPr>
          </w:p>
        </w:tc>
        <w:tc>
          <w:tcPr>
            <w:tcW w:w="4700" w:type="dxa"/>
          </w:tcPr>
          <w:p w:rsidR="00500E77" w:rsidRDefault="00500E77" w:rsidP="003D5034">
            <w:pPr>
              <w:rPr>
                <w:b/>
                <w:bCs/>
              </w:rPr>
            </w:pPr>
          </w:p>
        </w:tc>
      </w:tr>
      <w:tr w:rsidR="00500E77" w:rsidTr="00500E77">
        <w:tc>
          <w:tcPr>
            <w:tcW w:w="3628" w:type="dxa"/>
          </w:tcPr>
          <w:p w:rsidR="00500E77" w:rsidRDefault="00500E77" w:rsidP="003D5034">
            <w:pPr>
              <w:rPr>
                <w:b/>
                <w:bCs/>
              </w:rPr>
            </w:pPr>
            <w:r>
              <w:rPr>
                <w:b/>
                <w:bCs/>
              </w:rPr>
              <w:t>E. Warmth</w:t>
            </w:r>
          </w:p>
          <w:p w:rsidR="00500E77" w:rsidRDefault="00500E77" w:rsidP="003D5034">
            <w:r>
              <w:t>1: disinterested</w:t>
            </w:r>
          </w:p>
          <w:p w:rsidR="00500E77" w:rsidRDefault="00500E77" w:rsidP="003D5034">
            <w:r>
              <w:t>2: neutral</w:t>
            </w:r>
          </w:p>
          <w:p w:rsidR="00500E77" w:rsidRDefault="00500E77" w:rsidP="003D5034">
            <w:r>
              <w:t>3: attention/interest shown</w:t>
            </w:r>
          </w:p>
          <w:p w:rsidR="00500E77" w:rsidRDefault="00500E77" w:rsidP="003D5034">
            <w:r>
              <w:t>4: acceptance of client</w:t>
            </w:r>
          </w:p>
        </w:tc>
        <w:tc>
          <w:tcPr>
            <w:tcW w:w="1230" w:type="dxa"/>
          </w:tcPr>
          <w:p w:rsidR="00500E77" w:rsidRDefault="00500E77" w:rsidP="003D5034">
            <w:pPr>
              <w:rPr>
                <w:b/>
                <w:bCs/>
              </w:rPr>
            </w:pPr>
          </w:p>
        </w:tc>
        <w:tc>
          <w:tcPr>
            <w:tcW w:w="4700" w:type="dxa"/>
          </w:tcPr>
          <w:p w:rsidR="00500E77" w:rsidRDefault="00500E77" w:rsidP="003D5034">
            <w:pPr>
              <w:rPr>
                <w:b/>
                <w:bCs/>
              </w:rPr>
            </w:pPr>
          </w:p>
        </w:tc>
      </w:tr>
    </w:tbl>
    <w:p w:rsidR="001A4543" w:rsidRDefault="001A4543" w:rsidP="001A4543"/>
    <w:p w:rsidR="001A4543" w:rsidRDefault="001A4543" w:rsidP="001A4543"/>
    <w:p w:rsidR="001A4543" w:rsidRDefault="001A4543" w:rsidP="001A4543"/>
    <w:tbl>
      <w:tblPr>
        <w:tblpPr w:leftFromText="180" w:rightFromText="180" w:vertAnchor="text" w:horzAnchor="margin" w:tblpY="-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1100"/>
        <w:gridCol w:w="5161"/>
      </w:tblGrid>
      <w:tr w:rsidR="00500E77" w:rsidTr="00500E77">
        <w:tc>
          <w:tcPr>
            <w:tcW w:w="3628" w:type="dxa"/>
          </w:tcPr>
          <w:p w:rsidR="00500E77" w:rsidRDefault="00500E77" w:rsidP="00500E77">
            <w:pPr>
              <w:rPr>
                <w:b/>
                <w:bCs/>
              </w:rPr>
            </w:pPr>
            <w:r>
              <w:rPr>
                <w:b/>
                <w:bCs/>
              </w:rPr>
              <w:lastRenderedPageBreak/>
              <w:t>F. Therapeutic Empathy</w:t>
            </w:r>
          </w:p>
          <w:p w:rsidR="00500E77" w:rsidRDefault="00500E77" w:rsidP="00500E77">
            <w:r>
              <w:t>1: irrelevant</w:t>
            </w:r>
          </w:p>
          <w:p w:rsidR="00500E77" w:rsidRDefault="00500E77" w:rsidP="00500E77">
            <w:r>
              <w:t xml:space="preserve">2: a verbal response that </w:t>
            </w:r>
          </w:p>
          <w:p w:rsidR="00500E77" w:rsidRDefault="00500E77" w:rsidP="00500E77">
            <w:r>
              <w:t xml:space="preserve">    demonstrates an</w:t>
            </w:r>
          </w:p>
          <w:p w:rsidR="00500E77" w:rsidRDefault="00500E77" w:rsidP="00500E77">
            <w:r>
              <w:t xml:space="preserve">    awareness of surface </w:t>
            </w:r>
          </w:p>
          <w:p w:rsidR="00500E77" w:rsidRDefault="00500E77" w:rsidP="00500E77">
            <w:r>
              <w:t xml:space="preserve">    feelings</w:t>
            </w:r>
          </w:p>
          <w:p w:rsidR="00500E77" w:rsidRDefault="00500E77" w:rsidP="00500E77">
            <w:r>
              <w:t xml:space="preserve">3: a verbal response that </w:t>
            </w:r>
          </w:p>
          <w:p w:rsidR="00500E77" w:rsidRDefault="00500E77" w:rsidP="00500E77">
            <w:r>
              <w:t xml:space="preserve">    demonstrates an </w:t>
            </w:r>
          </w:p>
          <w:p w:rsidR="00500E77" w:rsidRDefault="00500E77" w:rsidP="00500E77">
            <w:r>
              <w:t xml:space="preserve">    understanding of client’s </w:t>
            </w:r>
          </w:p>
          <w:p w:rsidR="00500E77" w:rsidRDefault="00500E77" w:rsidP="00500E77">
            <w:r>
              <w:t xml:space="preserve">    affect and content</w:t>
            </w:r>
          </w:p>
          <w:p w:rsidR="00500E77" w:rsidRDefault="00500E77" w:rsidP="00500E77">
            <w:r>
              <w:t xml:space="preserve">4: a verbal response that </w:t>
            </w:r>
          </w:p>
          <w:p w:rsidR="00500E77" w:rsidRDefault="00500E77" w:rsidP="00500E77">
            <w:r>
              <w:t xml:space="preserve">    demonstrates depth of </w:t>
            </w:r>
          </w:p>
          <w:p w:rsidR="00500E77" w:rsidRDefault="00500E77" w:rsidP="00500E77">
            <w:r>
              <w:t xml:space="preserve">    understanding that is </w:t>
            </w:r>
          </w:p>
          <w:p w:rsidR="00500E77" w:rsidRDefault="00500E77" w:rsidP="00500E77">
            <w:r>
              <w:t xml:space="preserve">    reflected back to the client</w:t>
            </w:r>
          </w:p>
        </w:tc>
        <w:tc>
          <w:tcPr>
            <w:tcW w:w="1100" w:type="dxa"/>
          </w:tcPr>
          <w:p w:rsidR="00500E77" w:rsidRDefault="00500E77" w:rsidP="00500E77">
            <w:pPr>
              <w:rPr>
                <w:b/>
                <w:bCs/>
              </w:rPr>
            </w:pPr>
          </w:p>
        </w:tc>
        <w:tc>
          <w:tcPr>
            <w:tcW w:w="5161" w:type="dxa"/>
          </w:tcPr>
          <w:p w:rsidR="00500E77" w:rsidRDefault="00500E77" w:rsidP="00500E77">
            <w:pPr>
              <w:rPr>
                <w:b/>
                <w:bCs/>
              </w:rPr>
            </w:pPr>
          </w:p>
        </w:tc>
      </w:tr>
      <w:tr w:rsidR="00500E77" w:rsidTr="00500E77">
        <w:tc>
          <w:tcPr>
            <w:tcW w:w="3628" w:type="dxa"/>
          </w:tcPr>
          <w:p w:rsidR="00500E77" w:rsidRDefault="00500E77" w:rsidP="00500E77">
            <w:pPr>
              <w:rPr>
                <w:b/>
                <w:bCs/>
              </w:rPr>
            </w:pPr>
            <w:r>
              <w:rPr>
                <w:b/>
                <w:bCs/>
              </w:rPr>
              <w:t>G. Genuineness</w:t>
            </w:r>
          </w:p>
          <w:p w:rsidR="00500E77" w:rsidRDefault="00500E77" w:rsidP="00500E77">
            <w:r>
              <w:t>1: flat affect</w:t>
            </w:r>
          </w:p>
          <w:p w:rsidR="00500E77" w:rsidRDefault="00500E77" w:rsidP="00500E77">
            <w:r>
              <w:t xml:space="preserve">2: hides behind the            </w:t>
            </w:r>
          </w:p>
          <w:p w:rsidR="00500E77" w:rsidRDefault="00500E77" w:rsidP="00500E77">
            <w:r>
              <w:t xml:space="preserve">    professional facade</w:t>
            </w:r>
          </w:p>
          <w:p w:rsidR="00500E77" w:rsidRDefault="00500E77" w:rsidP="00500E77">
            <w:r>
              <w:t>3: controlled and refrains from</w:t>
            </w:r>
          </w:p>
          <w:p w:rsidR="00500E77" w:rsidRDefault="00500E77" w:rsidP="00500E77">
            <w:r>
              <w:t xml:space="preserve">    expressing feelings that </w:t>
            </w:r>
          </w:p>
          <w:p w:rsidR="00500E77" w:rsidRDefault="00500E77" w:rsidP="00500E77">
            <w:r>
              <w:t xml:space="preserve">    could impede the </w:t>
            </w:r>
          </w:p>
          <w:p w:rsidR="00500E77" w:rsidRDefault="00500E77" w:rsidP="00500E77">
            <w:r>
              <w:t xml:space="preserve">    development of the </w:t>
            </w:r>
          </w:p>
          <w:p w:rsidR="00500E77" w:rsidRDefault="00500E77" w:rsidP="00500E77">
            <w:r>
              <w:t xml:space="preserve">    relationship</w:t>
            </w:r>
          </w:p>
          <w:p w:rsidR="00500E77" w:rsidRDefault="00500E77" w:rsidP="00500E77">
            <w:r>
              <w:t>4: congruency demonstrated</w:t>
            </w:r>
          </w:p>
        </w:tc>
        <w:tc>
          <w:tcPr>
            <w:tcW w:w="1100" w:type="dxa"/>
          </w:tcPr>
          <w:p w:rsidR="00500E77" w:rsidRDefault="00500E77" w:rsidP="00500E77">
            <w:pPr>
              <w:rPr>
                <w:b/>
                <w:bCs/>
              </w:rPr>
            </w:pPr>
          </w:p>
        </w:tc>
        <w:tc>
          <w:tcPr>
            <w:tcW w:w="5161" w:type="dxa"/>
          </w:tcPr>
          <w:p w:rsidR="00500E77" w:rsidRDefault="00500E77" w:rsidP="00500E77">
            <w:pPr>
              <w:rPr>
                <w:b/>
                <w:bCs/>
              </w:rPr>
            </w:pPr>
          </w:p>
        </w:tc>
      </w:tr>
      <w:tr w:rsidR="00500E77" w:rsidTr="00500E77">
        <w:tc>
          <w:tcPr>
            <w:tcW w:w="3628" w:type="dxa"/>
          </w:tcPr>
          <w:p w:rsidR="00500E77" w:rsidRDefault="00500E77" w:rsidP="00500E77">
            <w:pPr>
              <w:rPr>
                <w:b/>
                <w:bCs/>
              </w:rPr>
            </w:pPr>
            <w:r>
              <w:rPr>
                <w:b/>
                <w:bCs/>
              </w:rPr>
              <w:t>H. View of Client</w:t>
            </w:r>
          </w:p>
          <w:p w:rsidR="00500E77" w:rsidRDefault="00500E77" w:rsidP="00500E77">
            <w:r>
              <w:t>1: dismissive</w:t>
            </w:r>
          </w:p>
          <w:p w:rsidR="00500E77" w:rsidRDefault="00500E77" w:rsidP="00500E77">
            <w:r>
              <w:t>2: as a client</w:t>
            </w:r>
          </w:p>
          <w:p w:rsidR="00500E77" w:rsidRDefault="00500E77" w:rsidP="00500E77">
            <w:r>
              <w:t>3: as a person</w:t>
            </w:r>
          </w:p>
          <w:p w:rsidR="00500E77" w:rsidRDefault="00500E77" w:rsidP="00500E77">
            <w:r>
              <w:t>4: as a unique person with</w:t>
            </w:r>
          </w:p>
          <w:p w:rsidR="00500E77" w:rsidRDefault="00500E77" w:rsidP="00500E77">
            <w:r>
              <w:t xml:space="preserve">    unique experiences</w:t>
            </w:r>
          </w:p>
          <w:p w:rsidR="00500E77" w:rsidRDefault="00500E77" w:rsidP="00500E77">
            <w:r>
              <w:t xml:space="preserve">    (who suffers)</w:t>
            </w:r>
          </w:p>
        </w:tc>
        <w:tc>
          <w:tcPr>
            <w:tcW w:w="1100" w:type="dxa"/>
          </w:tcPr>
          <w:p w:rsidR="00500E77" w:rsidRDefault="00500E77" w:rsidP="00500E77">
            <w:pPr>
              <w:rPr>
                <w:b/>
                <w:bCs/>
              </w:rPr>
            </w:pPr>
          </w:p>
        </w:tc>
        <w:tc>
          <w:tcPr>
            <w:tcW w:w="5161" w:type="dxa"/>
          </w:tcPr>
          <w:p w:rsidR="00500E77" w:rsidRDefault="00500E77" w:rsidP="00500E77">
            <w:pPr>
              <w:rPr>
                <w:b/>
                <w:bCs/>
              </w:rPr>
            </w:pPr>
          </w:p>
        </w:tc>
      </w:tr>
      <w:tr w:rsidR="00500E77" w:rsidTr="00500E77">
        <w:tc>
          <w:tcPr>
            <w:tcW w:w="3628" w:type="dxa"/>
          </w:tcPr>
          <w:p w:rsidR="00500E77" w:rsidRDefault="00500E77" w:rsidP="00500E77">
            <w:pPr>
              <w:rPr>
                <w:b/>
                <w:bCs/>
              </w:rPr>
            </w:pPr>
            <w:r>
              <w:rPr>
                <w:b/>
                <w:bCs/>
              </w:rPr>
              <w:t xml:space="preserve">I. Commitment of Self to </w:t>
            </w:r>
          </w:p>
          <w:p w:rsidR="00500E77" w:rsidRDefault="00500E77" w:rsidP="00500E77">
            <w:pPr>
              <w:rPr>
                <w:b/>
                <w:bCs/>
              </w:rPr>
            </w:pPr>
            <w:r>
              <w:rPr>
                <w:b/>
                <w:bCs/>
              </w:rPr>
              <w:t xml:space="preserve">    Client</w:t>
            </w:r>
          </w:p>
          <w:p w:rsidR="00500E77" w:rsidRDefault="00500E77" w:rsidP="00500E77">
            <w:r>
              <w:t>1: not receptive to client’s</w:t>
            </w:r>
          </w:p>
          <w:p w:rsidR="00500E77" w:rsidRDefault="00500E77" w:rsidP="00500E77">
            <w:r>
              <w:t xml:space="preserve">    experience</w:t>
            </w:r>
          </w:p>
          <w:p w:rsidR="00500E77" w:rsidRDefault="00500E77" w:rsidP="00500E77">
            <w:r>
              <w:t>2: attending to distractions</w:t>
            </w:r>
          </w:p>
          <w:p w:rsidR="00500E77" w:rsidRDefault="00500E77" w:rsidP="00500E77">
            <w:r>
              <w:t>3: concern for client</w:t>
            </w:r>
          </w:p>
          <w:p w:rsidR="00500E77" w:rsidRDefault="00500E77" w:rsidP="00500E77">
            <w:r>
              <w:t xml:space="preserve">4: acceptance of other as </w:t>
            </w:r>
          </w:p>
          <w:p w:rsidR="00500E77" w:rsidRDefault="00500E77" w:rsidP="00500E77">
            <w:r>
              <w:t xml:space="preserve">    Presented</w:t>
            </w:r>
          </w:p>
        </w:tc>
        <w:tc>
          <w:tcPr>
            <w:tcW w:w="1100" w:type="dxa"/>
          </w:tcPr>
          <w:p w:rsidR="00500E77" w:rsidRDefault="00500E77" w:rsidP="00500E77">
            <w:pPr>
              <w:rPr>
                <w:b/>
                <w:bCs/>
              </w:rPr>
            </w:pPr>
          </w:p>
        </w:tc>
        <w:tc>
          <w:tcPr>
            <w:tcW w:w="5161" w:type="dxa"/>
          </w:tcPr>
          <w:p w:rsidR="00500E77" w:rsidRDefault="00500E77" w:rsidP="00500E77">
            <w:pPr>
              <w:rPr>
                <w:b/>
                <w:bCs/>
              </w:rPr>
            </w:pPr>
          </w:p>
        </w:tc>
      </w:tr>
      <w:tr w:rsidR="00500E77" w:rsidTr="00500E77">
        <w:tc>
          <w:tcPr>
            <w:tcW w:w="3628" w:type="dxa"/>
          </w:tcPr>
          <w:p w:rsidR="00500E77" w:rsidRDefault="00500E77" w:rsidP="00500E77">
            <w:pPr>
              <w:rPr>
                <w:b/>
                <w:bCs/>
              </w:rPr>
            </w:pPr>
            <w:r>
              <w:rPr>
                <w:b/>
                <w:bCs/>
              </w:rPr>
              <w:t>J. Outcome</w:t>
            </w:r>
          </w:p>
          <w:p w:rsidR="00500E77" w:rsidRDefault="00500E77" w:rsidP="00500E77">
            <w:r>
              <w:t>1: no engagement</w:t>
            </w:r>
          </w:p>
          <w:p w:rsidR="00500E77" w:rsidRDefault="00500E77" w:rsidP="00500E77">
            <w:r>
              <w:t>2: no connectedness</w:t>
            </w:r>
          </w:p>
          <w:p w:rsidR="00500E77" w:rsidRDefault="00500E77" w:rsidP="00500E77">
            <w:r>
              <w:t>3: some comfort</w:t>
            </w:r>
          </w:p>
          <w:p w:rsidR="00500E77" w:rsidRDefault="00500E77" w:rsidP="00500E77">
            <w:r>
              <w:t>4: connectedness</w:t>
            </w:r>
          </w:p>
        </w:tc>
        <w:tc>
          <w:tcPr>
            <w:tcW w:w="1100" w:type="dxa"/>
          </w:tcPr>
          <w:p w:rsidR="00500E77" w:rsidRDefault="00500E77" w:rsidP="00500E77">
            <w:pPr>
              <w:rPr>
                <w:b/>
                <w:bCs/>
              </w:rPr>
            </w:pPr>
          </w:p>
          <w:p w:rsidR="00500E77" w:rsidRDefault="00500E77" w:rsidP="00500E77">
            <w:pPr>
              <w:rPr>
                <w:b/>
                <w:bCs/>
              </w:rPr>
            </w:pPr>
          </w:p>
          <w:p w:rsidR="00500E77" w:rsidRDefault="00500E77" w:rsidP="00500E77">
            <w:pPr>
              <w:jc w:val="center"/>
              <w:rPr>
                <w:b/>
                <w:bCs/>
              </w:rPr>
            </w:pPr>
          </w:p>
        </w:tc>
        <w:tc>
          <w:tcPr>
            <w:tcW w:w="5161" w:type="dxa"/>
          </w:tcPr>
          <w:p w:rsidR="00500E77" w:rsidRDefault="00500E77" w:rsidP="00500E77">
            <w:pPr>
              <w:rPr>
                <w:b/>
                <w:bCs/>
              </w:rPr>
            </w:pPr>
          </w:p>
        </w:tc>
      </w:tr>
      <w:tr w:rsidR="00500E77" w:rsidTr="00500E77">
        <w:tc>
          <w:tcPr>
            <w:tcW w:w="3628" w:type="dxa"/>
          </w:tcPr>
          <w:p w:rsidR="00500E77" w:rsidRDefault="00500E77" w:rsidP="00500E77">
            <w:pPr>
              <w:rPr>
                <w:b/>
                <w:bCs/>
              </w:rPr>
            </w:pPr>
            <w:r>
              <w:rPr>
                <w:b/>
                <w:bCs/>
              </w:rPr>
              <w:t>TOTAL (40 points)</w:t>
            </w:r>
          </w:p>
        </w:tc>
        <w:tc>
          <w:tcPr>
            <w:tcW w:w="1100" w:type="dxa"/>
          </w:tcPr>
          <w:p w:rsidR="00500E77" w:rsidRDefault="00500E77" w:rsidP="00500E77">
            <w:pPr>
              <w:rPr>
                <w:b/>
                <w:bCs/>
              </w:rPr>
            </w:pPr>
          </w:p>
        </w:tc>
        <w:tc>
          <w:tcPr>
            <w:tcW w:w="5161" w:type="dxa"/>
          </w:tcPr>
          <w:p w:rsidR="00500E77" w:rsidRDefault="00500E77" w:rsidP="00500E77">
            <w:pPr>
              <w:rPr>
                <w:b/>
                <w:bCs/>
              </w:rPr>
            </w:pPr>
          </w:p>
        </w:tc>
      </w:tr>
    </w:tbl>
    <w:p w:rsidR="00015632" w:rsidRDefault="00015632" w:rsidP="001A4543"/>
    <w:p w:rsidR="00453D9B" w:rsidRPr="00015632" w:rsidRDefault="001A4543" w:rsidP="00015632">
      <w:r>
        <w:t xml:space="preserve">Balzer </w:t>
      </w:r>
      <w:smartTag w:uri="urn:schemas:contacts" w:element="Sn">
        <w:r>
          <w:t>Riley</w:t>
        </w:r>
      </w:smartTag>
      <w:r>
        <w:t>, J. (20</w:t>
      </w:r>
      <w:r w:rsidR="002E67E4">
        <w:t>12</w:t>
      </w:r>
      <w:r>
        <w:t>).</w:t>
      </w:r>
      <w:r>
        <w:rPr>
          <w:i/>
          <w:iCs/>
        </w:rPr>
        <w:t>Communication in nursing</w:t>
      </w:r>
      <w:r>
        <w:t xml:space="preserve"> (</w:t>
      </w:r>
      <w:r w:rsidR="002E67E4">
        <w:t>7</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Mosby &amp; Watson, J. (1979). </w:t>
      </w:r>
      <w:r>
        <w:rPr>
          <w:i/>
          <w:iCs/>
        </w:rPr>
        <w:t>Nursing: The philosophy and science of caring</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CO</w:t>
          </w:r>
        </w:smartTag>
      </w:smartTag>
      <w:r>
        <w:t>: Associated Press.</w:t>
      </w:r>
    </w:p>
    <w:p w:rsidR="001A4543" w:rsidRDefault="001A4543" w:rsidP="001A4543">
      <w:pPr>
        <w:jc w:val="center"/>
        <w:rPr>
          <w:b/>
          <w:bCs/>
        </w:rPr>
      </w:pPr>
      <w:r>
        <w:rPr>
          <w:b/>
          <w:bCs/>
        </w:rPr>
        <w:lastRenderedPageBreak/>
        <w:t>ASSIGNMENT #2: PART B: STRUCTURED REFLECTION: MARKING SCHEME</w:t>
      </w:r>
    </w:p>
    <w:p w:rsidR="001A4543" w:rsidRDefault="001A4543" w:rsidP="001A4543">
      <w:pPr>
        <w:rPr>
          <w:b/>
          <w:bCs/>
        </w:rPr>
      </w:pPr>
    </w:p>
    <w:p w:rsidR="001A4543" w:rsidRDefault="001A4543" w:rsidP="001A4543">
      <w:pPr>
        <w:rPr>
          <w:b/>
          <w:bCs/>
        </w:rPr>
      </w:pPr>
      <w:r>
        <w:rPr>
          <w:b/>
          <w:bCs/>
        </w:rPr>
        <w:t>Core Questions: How did I portray my image of nursing?</w:t>
      </w:r>
    </w:p>
    <w:p w:rsidR="001A4543" w:rsidRDefault="001A4543" w:rsidP="001A4543">
      <w:pPr>
        <w:rPr>
          <w:b/>
          <w:bCs/>
        </w:rPr>
      </w:pPr>
      <w:r>
        <w:rPr>
          <w:b/>
          <w:bCs/>
        </w:rPr>
        <w:t xml:space="preserve"> </w:t>
      </w:r>
      <w:r>
        <w:rPr>
          <w:b/>
          <w:bCs/>
        </w:rPr>
        <w:tab/>
      </w:r>
      <w:r>
        <w:rPr>
          <w:b/>
          <w:bCs/>
        </w:rPr>
        <w:tab/>
        <w:t xml:space="preserve">     How did I portray my therapeutic relational abilities?</w:t>
      </w:r>
    </w:p>
    <w:p w:rsidR="001A4543" w:rsidRDefault="001A4543" w:rsidP="001A4543">
      <w:pPr>
        <w:rPr>
          <w:b/>
          <w:bCs/>
        </w:rPr>
      </w:pPr>
      <w:r>
        <w:rPr>
          <w:b/>
          <w:bCs/>
        </w:rPr>
        <w:tab/>
      </w:r>
      <w:r>
        <w:rPr>
          <w:b/>
          <w:bCs/>
        </w:rPr>
        <w:tab/>
        <w:t xml:space="preserve">     What</w:t>
      </w:r>
      <w:r w:rsidR="00500E77">
        <w:rPr>
          <w:b/>
          <w:bCs/>
        </w:rPr>
        <w:t xml:space="preserve"> was the meaning for the client?</w:t>
      </w:r>
    </w:p>
    <w:p w:rsidR="00500E77" w:rsidRDefault="00500E77" w:rsidP="001A454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1"/>
        <w:gridCol w:w="927"/>
        <w:gridCol w:w="1230"/>
      </w:tblGrid>
      <w:tr w:rsidR="00500E77" w:rsidTr="009D1BDF">
        <w:tc>
          <w:tcPr>
            <w:tcW w:w="6921" w:type="dxa"/>
          </w:tcPr>
          <w:p w:rsidR="00500E77" w:rsidRPr="0034507F" w:rsidRDefault="008148B5" w:rsidP="00500E77">
            <w:pPr>
              <w:pStyle w:val="Heading2"/>
            </w:pPr>
            <w:r>
              <w:t>ASSESSMENT CRITERIA</w:t>
            </w:r>
          </w:p>
        </w:tc>
        <w:tc>
          <w:tcPr>
            <w:tcW w:w="927" w:type="dxa"/>
          </w:tcPr>
          <w:p w:rsidR="00500E77" w:rsidRDefault="00500E77" w:rsidP="00500E77">
            <w:pPr>
              <w:pStyle w:val="Heading2"/>
            </w:pPr>
            <w:r>
              <w:t>POSS</w:t>
            </w:r>
            <w:r w:rsidR="009D1BDF">
              <w:t>.</w:t>
            </w:r>
          </w:p>
          <w:p w:rsidR="00500E77" w:rsidRDefault="00500E77" w:rsidP="00500E77">
            <w:pPr>
              <w:pStyle w:val="Heading2"/>
            </w:pPr>
            <w:r>
              <w:t>PTES.</w:t>
            </w:r>
          </w:p>
        </w:tc>
        <w:tc>
          <w:tcPr>
            <w:tcW w:w="1230" w:type="dxa"/>
          </w:tcPr>
          <w:p w:rsidR="00500E77" w:rsidRDefault="009D1BDF" w:rsidP="00500E77">
            <w:pPr>
              <w:pStyle w:val="Heading2"/>
            </w:pPr>
            <w:r>
              <w:t>EARNED</w:t>
            </w:r>
          </w:p>
          <w:p w:rsidR="009D1BDF" w:rsidRPr="009D1BDF" w:rsidRDefault="009D1BDF" w:rsidP="009D1BDF">
            <w:pPr>
              <w:rPr>
                <w:b/>
                <w:lang w:val="en-GB"/>
              </w:rPr>
            </w:pPr>
            <w:r w:rsidRPr="009D1BDF">
              <w:rPr>
                <w:b/>
                <w:lang w:val="en-GB"/>
              </w:rPr>
              <w:t>PTES.</w:t>
            </w:r>
          </w:p>
        </w:tc>
      </w:tr>
      <w:tr w:rsidR="00500E77" w:rsidTr="009D1BDF">
        <w:tc>
          <w:tcPr>
            <w:tcW w:w="6921" w:type="dxa"/>
          </w:tcPr>
          <w:p w:rsidR="00500E77" w:rsidRDefault="00500E77" w:rsidP="003D5034">
            <w:r>
              <w:t xml:space="preserve">Focus on a description of the therapeutic encounter including verbal and nonverbal behaviors – how you </w:t>
            </w:r>
            <w:r w:rsidRPr="00A17CB5">
              <w:rPr>
                <w:b/>
                <w:i/>
              </w:rPr>
              <w:t>related</w:t>
            </w:r>
            <w:r>
              <w:t xml:space="preserve"> to the client.</w:t>
            </w:r>
          </w:p>
          <w:p w:rsidR="00500E77" w:rsidRDefault="00500E77" w:rsidP="003D5034">
            <w:r>
              <w:t>What particular issues seem significant to pay attention to?</w:t>
            </w:r>
          </w:p>
        </w:tc>
        <w:tc>
          <w:tcPr>
            <w:tcW w:w="927" w:type="dxa"/>
          </w:tcPr>
          <w:p w:rsidR="00500E77" w:rsidRPr="009D1BDF" w:rsidRDefault="00500E77" w:rsidP="009D1BDF">
            <w:pPr>
              <w:pStyle w:val="BodyText"/>
              <w:jc w:val="center"/>
              <w:rPr>
                <w:b/>
                <w:bCs/>
              </w:rPr>
            </w:pPr>
            <w:r w:rsidRPr="009D1BDF">
              <w:rPr>
                <w:b/>
              </w:rPr>
              <w:t>3</w:t>
            </w:r>
          </w:p>
        </w:tc>
        <w:tc>
          <w:tcPr>
            <w:tcW w:w="1230" w:type="dxa"/>
          </w:tcPr>
          <w:p w:rsidR="00500E77" w:rsidRDefault="00500E77" w:rsidP="003D5034">
            <w:pPr>
              <w:pStyle w:val="BodyText"/>
            </w:pPr>
          </w:p>
        </w:tc>
      </w:tr>
      <w:tr w:rsidR="00500E77" w:rsidTr="009D1BDF">
        <w:tc>
          <w:tcPr>
            <w:tcW w:w="6921" w:type="dxa"/>
          </w:tcPr>
          <w:p w:rsidR="00500E77" w:rsidRDefault="00500E77" w:rsidP="003D5034">
            <w:r>
              <w:t>How were others feeling and why did they feel that way?</w:t>
            </w:r>
          </w:p>
          <w:p w:rsidR="00500E77" w:rsidRDefault="00500E77" w:rsidP="003D5034">
            <w:r>
              <w:t>How was I feeling and why did I feel that way?</w:t>
            </w:r>
          </w:p>
          <w:p w:rsidR="00500E77" w:rsidRDefault="00500E77" w:rsidP="003D5034">
            <w:r>
              <w:t>What was I trying to achieve and did I respond effectively?</w:t>
            </w:r>
          </w:p>
          <w:p w:rsidR="00500E77" w:rsidRDefault="00500E77" w:rsidP="003D5034">
            <w:r>
              <w:t>What were the consequences of my actions on the client, others and myself?</w:t>
            </w:r>
          </w:p>
        </w:tc>
        <w:tc>
          <w:tcPr>
            <w:tcW w:w="927" w:type="dxa"/>
          </w:tcPr>
          <w:p w:rsidR="00500E77" w:rsidRPr="009D1BDF" w:rsidRDefault="00500E77" w:rsidP="009D1BDF">
            <w:pPr>
              <w:jc w:val="center"/>
              <w:rPr>
                <w:b/>
              </w:rPr>
            </w:pPr>
            <w:r w:rsidRPr="009D1BDF">
              <w:rPr>
                <w:b/>
              </w:rPr>
              <w:t>3</w:t>
            </w:r>
          </w:p>
        </w:tc>
        <w:tc>
          <w:tcPr>
            <w:tcW w:w="1230" w:type="dxa"/>
          </w:tcPr>
          <w:p w:rsidR="00500E77" w:rsidRDefault="00500E77" w:rsidP="003D5034"/>
        </w:tc>
      </w:tr>
      <w:tr w:rsidR="00500E77" w:rsidTr="009D1BDF">
        <w:tc>
          <w:tcPr>
            <w:tcW w:w="6921" w:type="dxa"/>
          </w:tcPr>
          <w:p w:rsidR="009D1BDF" w:rsidRDefault="00500E77" w:rsidP="009D1BDF">
            <w:r>
              <w:t>What factors influenced the way I was/am feeling, thinking or responding to this situation? (personal, organizational, professional, cultural)</w:t>
            </w:r>
            <w:r w:rsidR="009D1BDF">
              <w:t xml:space="preserve"> </w:t>
            </w:r>
          </w:p>
          <w:p w:rsidR="00500E77" w:rsidRDefault="00500E77" w:rsidP="009D1BDF">
            <w:r>
              <w:t xml:space="preserve">What knowledge did or might have informed me? </w:t>
            </w:r>
          </w:p>
        </w:tc>
        <w:tc>
          <w:tcPr>
            <w:tcW w:w="927" w:type="dxa"/>
          </w:tcPr>
          <w:p w:rsidR="00500E77" w:rsidRPr="009D1BDF" w:rsidRDefault="00500E77" w:rsidP="009D1BDF">
            <w:pPr>
              <w:jc w:val="center"/>
              <w:rPr>
                <w:b/>
              </w:rPr>
            </w:pPr>
            <w:r w:rsidRPr="009D1BDF">
              <w:rPr>
                <w:b/>
              </w:rPr>
              <w:t>3</w:t>
            </w:r>
          </w:p>
        </w:tc>
        <w:tc>
          <w:tcPr>
            <w:tcW w:w="1230" w:type="dxa"/>
          </w:tcPr>
          <w:p w:rsidR="00500E77" w:rsidRDefault="00500E77" w:rsidP="003D5034"/>
        </w:tc>
      </w:tr>
      <w:tr w:rsidR="00500E77" w:rsidTr="009D1BDF">
        <w:tc>
          <w:tcPr>
            <w:tcW w:w="6921" w:type="dxa"/>
          </w:tcPr>
          <w:p w:rsidR="00500E77" w:rsidRDefault="00500E77" w:rsidP="003D5034">
            <w:r>
              <w:t>To what extent did I act for the best and in tune with my values?</w:t>
            </w:r>
          </w:p>
          <w:p w:rsidR="00500E77" w:rsidRDefault="00500E77" w:rsidP="003D5034">
            <w:r>
              <w:t>How does this situation connect with previous experiences?</w:t>
            </w:r>
          </w:p>
          <w:p w:rsidR="00500E77" w:rsidRDefault="00500E77" w:rsidP="003D5034">
            <w:r>
              <w:t>Given this situation again, how might I respond differently?</w:t>
            </w:r>
          </w:p>
          <w:p w:rsidR="009D1BDF" w:rsidRDefault="00500E77" w:rsidP="009D1BDF">
            <w:r>
              <w:t>What would be the consequences of responding in new ways for the client, others and myself?</w:t>
            </w:r>
            <w:r w:rsidR="009D1BDF">
              <w:t xml:space="preserve"> </w:t>
            </w:r>
          </w:p>
          <w:p w:rsidR="00500E77" w:rsidRPr="002E74FB" w:rsidRDefault="00500E77" w:rsidP="009D1BDF">
            <w:r>
              <w:t>What factors might constrain me from responding in new ways?</w:t>
            </w:r>
          </w:p>
        </w:tc>
        <w:tc>
          <w:tcPr>
            <w:tcW w:w="927" w:type="dxa"/>
          </w:tcPr>
          <w:p w:rsidR="00500E77" w:rsidRPr="009D1BDF" w:rsidRDefault="00500E77" w:rsidP="009D1BDF">
            <w:pPr>
              <w:jc w:val="center"/>
              <w:rPr>
                <w:b/>
              </w:rPr>
            </w:pPr>
            <w:r w:rsidRPr="009D1BDF">
              <w:rPr>
                <w:b/>
              </w:rPr>
              <w:t>4</w:t>
            </w:r>
          </w:p>
        </w:tc>
        <w:tc>
          <w:tcPr>
            <w:tcW w:w="1230" w:type="dxa"/>
          </w:tcPr>
          <w:p w:rsidR="00500E77" w:rsidRDefault="00500E77" w:rsidP="003D5034"/>
        </w:tc>
      </w:tr>
      <w:tr w:rsidR="00500E77" w:rsidTr="009D1BDF">
        <w:tc>
          <w:tcPr>
            <w:tcW w:w="6921" w:type="dxa"/>
          </w:tcPr>
          <w:p w:rsidR="00500E77" w:rsidRDefault="00500E77" w:rsidP="003D5034">
            <w:r>
              <w:t>How do I now feel about this experience?</w:t>
            </w:r>
          </w:p>
          <w:p w:rsidR="00500E77" w:rsidRDefault="00500E77" w:rsidP="003D5034">
            <w:r>
              <w:t>Am I able to support myself and others better as a consequence?</w:t>
            </w:r>
          </w:p>
          <w:p w:rsidR="00500E77" w:rsidRDefault="00500E77" w:rsidP="003D5034">
            <w:r>
              <w:t>What insights have I gained? (framing perspectives: ways of knowing</w:t>
            </w:r>
            <w:r w:rsidR="009D1BDF">
              <w:t xml:space="preserve">: Carper’s (1978), and </w:t>
            </w:r>
          </w:p>
          <w:p w:rsidR="00500E77" w:rsidRDefault="00500E77" w:rsidP="009D1BDF">
            <w:r>
              <w:t>Am I more able to realize desirable practice? (</w:t>
            </w:r>
            <w:r w:rsidR="009D1BDF">
              <w:t>b</w:t>
            </w:r>
            <w:r>
              <w:t xml:space="preserve">eing </w:t>
            </w:r>
            <w:r w:rsidR="009D1BDF">
              <w:t>a</w:t>
            </w:r>
            <w:r>
              <w:t>vailable</w:t>
            </w:r>
            <w:r w:rsidR="009D1BDF">
              <w:t>:</w:t>
            </w:r>
            <w:r>
              <w:t xml:space="preserve"> Johns</w:t>
            </w:r>
            <w:r w:rsidR="009D1BDF">
              <w:t>’ (</w:t>
            </w:r>
            <w:r>
              <w:t>2006)</w:t>
            </w:r>
          </w:p>
        </w:tc>
        <w:tc>
          <w:tcPr>
            <w:tcW w:w="927" w:type="dxa"/>
          </w:tcPr>
          <w:p w:rsidR="00500E77" w:rsidRPr="009D1BDF" w:rsidRDefault="00500E77" w:rsidP="009D1BDF">
            <w:pPr>
              <w:jc w:val="center"/>
              <w:rPr>
                <w:b/>
              </w:rPr>
            </w:pPr>
            <w:r w:rsidRPr="009D1BDF">
              <w:rPr>
                <w:b/>
              </w:rPr>
              <w:t>4</w:t>
            </w:r>
          </w:p>
        </w:tc>
        <w:tc>
          <w:tcPr>
            <w:tcW w:w="1230" w:type="dxa"/>
          </w:tcPr>
          <w:p w:rsidR="00500E77" w:rsidRDefault="00500E77" w:rsidP="003D5034"/>
        </w:tc>
      </w:tr>
      <w:tr w:rsidR="00500E77" w:rsidTr="009D1BDF">
        <w:tc>
          <w:tcPr>
            <w:tcW w:w="6921" w:type="dxa"/>
          </w:tcPr>
          <w:p w:rsidR="00500E77" w:rsidRDefault="00500E77" w:rsidP="009D1BDF">
            <w:r>
              <w:t>What have I learn</w:t>
            </w:r>
            <w:r w:rsidR="009D1BDF">
              <w:t>ed</w:t>
            </w:r>
            <w:r>
              <w:t xml:space="preserve"> through reflecting?</w:t>
            </w:r>
          </w:p>
        </w:tc>
        <w:tc>
          <w:tcPr>
            <w:tcW w:w="927" w:type="dxa"/>
          </w:tcPr>
          <w:p w:rsidR="00500E77" w:rsidRPr="009D1BDF" w:rsidRDefault="00500E77" w:rsidP="009D1BDF">
            <w:pPr>
              <w:jc w:val="center"/>
              <w:rPr>
                <w:b/>
              </w:rPr>
            </w:pPr>
            <w:r w:rsidRPr="009D1BDF">
              <w:rPr>
                <w:b/>
              </w:rPr>
              <w:t>3</w:t>
            </w:r>
          </w:p>
        </w:tc>
        <w:tc>
          <w:tcPr>
            <w:tcW w:w="1230" w:type="dxa"/>
          </w:tcPr>
          <w:p w:rsidR="00500E77" w:rsidRDefault="00500E77" w:rsidP="003D5034"/>
        </w:tc>
      </w:tr>
      <w:tr w:rsidR="009D1BDF" w:rsidTr="009D1BDF">
        <w:tc>
          <w:tcPr>
            <w:tcW w:w="6921" w:type="dxa"/>
          </w:tcPr>
          <w:p w:rsidR="009D1BDF" w:rsidRPr="000C3C16" w:rsidRDefault="009D1BDF" w:rsidP="009D1BDF">
            <w:pPr>
              <w:rPr>
                <w:b/>
              </w:rPr>
            </w:pPr>
            <w:r w:rsidRPr="000C3C16">
              <w:rPr>
                <w:b/>
              </w:rPr>
              <w:t>Total</w:t>
            </w:r>
          </w:p>
        </w:tc>
        <w:tc>
          <w:tcPr>
            <w:tcW w:w="927" w:type="dxa"/>
          </w:tcPr>
          <w:p w:rsidR="009D1BDF" w:rsidRPr="00C22C00" w:rsidRDefault="009D1BDF" w:rsidP="009D1BDF">
            <w:pPr>
              <w:jc w:val="center"/>
              <w:rPr>
                <w:b/>
              </w:rPr>
            </w:pPr>
            <w:r>
              <w:rPr>
                <w:b/>
              </w:rPr>
              <w:t>20</w:t>
            </w:r>
          </w:p>
        </w:tc>
        <w:tc>
          <w:tcPr>
            <w:tcW w:w="1230" w:type="dxa"/>
          </w:tcPr>
          <w:p w:rsidR="009D1BDF" w:rsidRDefault="009D1BDF" w:rsidP="009D1BDF">
            <w:pPr>
              <w:jc w:val="center"/>
              <w:rPr>
                <w:b/>
              </w:rPr>
            </w:pPr>
          </w:p>
        </w:tc>
      </w:tr>
      <w:tr w:rsidR="009D1BDF" w:rsidTr="009D1BDF">
        <w:tc>
          <w:tcPr>
            <w:tcW w:w="6921" w:type="dxa"/>
          </w:tcPr>
          <w:p w:rsidR="009D1BDF" w:rsidRPr="000C3C16" w:rsidRDefault="009D1BDF" w:rsidP="009D1BDF">
            <w:pPr>
              <w:jc w:val="center"/>
              <w:rPr>
                <w:b/>
              </w:rPr>
            </w:pPr>
            <w:r w:rsidRPr="000C3C16">
              <w:rPr>
                <w:b/>
              </w:rPr>
              <w:t>POSSIBLE DEDUCTIONS</w:t>
            </w:r>
          </w:p>
        </w:tc>
        <w:tc>
          <w:tcPr>
            <w:tcW w:w="927" w:type="dxa"/>
          </w:tcPr>
          <w:p w:rsidR="009D1BDF" w:rsidRPr="00C22C00" w:rsidRDefault="009D1BDF" w:rsidP="009D1BDF">
            <w:pPr>
              <w:jc w:val="center"/>
              <w:rPr>
                <w:b/>
              </w:rPr>
            </w:pPr>
          </w:p>
        </w:tc>
        <w:tc>
          <w:tcPr>
            <w:tcW w:w="1230" w:type="dxa"/>
          </w:tcPr>
          <w:p w:rsidR="009D1BDF" w:rsidRPr="00C22C00" w:rsidRDefault="009D1BDF" w:rsidP="009D1BDF">
            <w:pPr>
              <w:jc w:val="center"/>
              <w:rPr>
                <w:b/>
              </w:rPr>
            </w:pPr>
          </w:p>
        </w:tc>
      </w:tr>
      <w:tr w:rsidR="009D1BDF" w:rsidTr="009D1BDF">
        <w:tc>
          <w:tcPr>
            <w:tcW w:w="6921" w:type="dxa"/>
          </w:tcPr>
          <w:p w:rsidR="009D1BDF" w:rsidRDefault="009D1BDF" w:rsidP="009D1BDF">
            <w:r>
              <w:t>APA format  (up to 10%)</w:t>
            </w:r>
          </w:p>
        </w:tc>
        <w:tc>
          <w:tcPr>
            <w:tcW w:w="927" w:type="dxa"/>
          </w:tcPr>
          <w:p w:rsidR="009D1BDF" w:rsidRPr="00C22C00" w:rsidRDefault="009D1BDF" w:rsidP="009D1BDF">
            <w:pPr>
              <w:jc w:val="center"/>
              <w:rPr>
                <w:b/>
              </w:rPr>
            </w:pPr>
            <w:r>
              <w:rPr>
                <w:b/>
              </w:rPr>
              <w:t>-0</w:t>
            </w:r>
          </w:p>
        </w:tc>
        <w:tc>
          <w:tcPr>
            <w:tcW w:w="1230" w:type="dxa"/>
          </w:tcPr>
          <w:p w:rsidR="009D1BDF" w:rsidRPr="00C22C00" w:rsidRDefault="009D1BDF" w:rsidP="009D1BDF">
            <w:pPr>
              <w:jc w:val="center"/>
              <w:rPr>
                <w:b/>
              </w:rPr>
            </w:pPr>
          </w:p>
        </w:tc>
      </w:tr>
      <w:tr w:rsidR="009D1BDF" w:rsidTr="009D1BDF">
        <w:tc>
          <w:tcPr>
            <w:tcW w:w="6921" w:type="dxa"/>
          </w:tcPr>
          <w:p w:rsidR="009D1BDF" w:rsidRDefault="009D1BDF" w:rsidP="009D1BDF">
            <w:r>
              <w:t>Professional norms (envelope, timeliness, length of paper, flow of ideas, articles of support, etc…) (up to 10%)</w:t>
            </w:r>
          </w:p>
        </w:tc>
        <w:tc>
          <w:tcPr>
            <w:tcW w:w="927" w:type="dxa"/>
          </w:tcPr>
          <w:p w:rsidR="009D1BDF" w:rsidRPr="00C22C00" w:rsidRDefault="009D1BDF" w:rsidP="009D1BDF">
            <w:pPr>
              <w:jc w:val="center"/>
              <w:rPr>
                <w:b/>
              </w:rPr>
            </w:pPr>
            <w:r>
              <w:rPr>
                <w:b/>
              </w:rPr>
              <w:t>-0</w:t>
            </w:r>
          </w:p>
        </w:tc>
        <w:tc>
          <w:tcPr>
            <w:tcW w:w="1230" w:type="dxa"/>
          </w:tcPr>
          <w:p w:rsidR="009D1BDF" w:rsidRPr="00C22C00" w:rsidRDefault="009D1BDF" w:rsidP="009D1BDF">
            <w:pPr>
              <w:jc w:val="center"/>
              <w:rPr>
                <w:b/>
              </w:rPr>
            </w:pPr>
          </w:p>
        </w:tc>
      </w:tr>
      <w:tr w:rsidR="009D1BDF" w:rsidTr="009D1BDF">
        <w:tc>
          <w:tcPr>
            <w:tcW w:w="6921" w:type="dxa"/>
          </w:tcPr>
          <w:p w:rsidR="009D1BDF" w:rsidRPr="00EE4205" w:rsidRDefault="009D1BDF" w:rsidP="009D1BDF">
            <w:pPr>
              <w:pStyle w:val="Heading2"/>
              <w:rPr>
                <w:lang w:val="en-CA"/>
              </w:rPr>
            </w:pPr>
            <w:r w:rsidRPr="00C22C00">
              <w:t>TOTAL POINTS EARNED ON ASSIGNMENT #</w:t>
            </w:r>
            <w:r>
              <w:t>2-PART B</w:t>
            </w:r>
          </w:p>
        </w:tc>
        <w:tc>
          <w:tcPr>
            <w:tcW w:w="927" w:type="dxa"/>
          </w:tcPr>
          <w:p w:rsidR="009D1BDF" w:rsidRPr="00C22C00" w:rsidRDefault="009D1BDF" w:rsidP="009D1BDF">
            <w:pPr>
              <w:jc w:val="center"/>
              <w:rPr>
                <w:b/>
              </w:rPr>
            </w:pPr>
            <w:r>
              <w:rPr>
                <w:b/>
              </w:rPr>
              <w:t>2</w:t>
            </w:r>
            <w:r w:rsidRPr="00C22C00">
              <w:rPr>
                <w:b/>
              </w:rPr>
              <w:t>0</w:t>
            </w:r>
          </w:p>
        </w:tc>
        <w:tc>
          <w:tcPr>
            <w:tcW w:w="1230" w:type="dxa"/>
          </w:tcPr>
          <w:p w:rsidR="009D1BDF" w:rsidRPr="00C22C00" w:rsidRDefault="009D1BDF" w:rsidP="009D1BDF">
            <w:pPr>
              <w:jc w:val="center"/>
              <w:rPr>
                <w:b/>
              </w:rPr>
            </w:pPr>
          </w:p>
        </w:tc>
      </w:tr>
      <w:tr w:rsidR="009D1BDF" w:rsidTr="009D1BDF">
        <w:tc>
          <w:tcPr>
            <w:tcW w:w="6921" w:type="dxa"/>
          </w:tcPr>
          <w:p w:rsidR="009D1BDF" w:rsidRPr="0034507F" w:rsidRDefault="009D1BDF" w:rsidP="009D1BDF">
            <w:pPr>
              <w:pStyle w:val="Heading2"/>
              <w:rPr>
                <w:b w:val="0"/>
              </w:rPr>
            </w:pPr>
            <w:r w:rsidRPr="0034507F">
              <w:rPr>
                <w:b w:val="0"/>
              </w:rPr>
              <w:t xml:space="preserve">Total   </w:t>
            </w:r>
            <w:r>
              <w:rPr>
                <w:b w:val="0"/>
              </w:rPr>
              <w:t>40 + 20   (A + B)</w:t>
            </w:r>
          </w:p>
        </w:tc>
        <w:tc>
          <w:tcPr>
            <w:tcW w:w="927" w:type="dxa"/>
          </w:tcPr>
          <w:p w:rsidR="009D1BDF" w:rsidRPr="009D1BDF" w:rsidRDefault="009D1BDF" w:rsidP="009D1BDF">
            <w:pPr>
              <w:jc w:val="center"/>
              <w:rPr>
                <w:b/>
              </w:rPr>
            </w:pPr>
            <w:r>
              <w:rPr>
                <w:b/>
              </w:rPr>
              <w:t>60</w:t>
            </w:r>
          </w:p>
        </w:tc>
        <w:tc>
          <w:tcPr>
            <w:tcW w:w="1230" w:type="dxa"/>
          </w:tcPr>
          <w:p w:rsidR="009D1BDF" w:rsidRDefault="009D1BDF" w:rsidP="003D5034"/>
        </w:tc>
      </w:tr>
      <w:tr w:rsidR="009D1BDF" w:rsidTr="009D1BDF">
        <w:tc>
          <w:tcPr>
            <w:tcW w:w="6921" w:type="dxa"/>
          </w:tcPr>
          <w:p w:rsidR="009D1BDF" w:rsidRDefault="009D1BDF" w:rsidP="009D1BDF">
            <w:pPr>
              <w:pStyle w:val="Heading2"/>
              <w:jc w:val="left"/>
              <w:rPr>
                <w:b w:val="0"/>
              </w:rPr>
            </w:pPr>
            <w:r w:rsidRPr="0034507F">
              <w:rPr>
                <w:b w:val="0"/>
              </w:rPr>
              <w:t>Comments:</w:t>
            </w:r>
          </w:p>
          <w:p w:rsidR="009D1BDF" w:rsidRDefault="009D1BDF" w:rsidP="009D1BDF">
            <w:pPr>
              <w:rPr>
                <w:lang w:val="en-GB"/>
              </w:rPr>
            </w:pPr>
          </w:p>
          <w:p w:rsidR="009D1BDF" w:rsidRDefault="009D1BDF" w:rsidP="009D1BDF">
            <w:pPr>
              <w:rPr>
                <w:lang w:val="en-GB"/>
              </w:rPr>
            </w:pPr>
          </w:p>
          <w:p w:rsidR="009D1BDF" w:rsidRPr="009D1BDF" w:rsidRDefault="009D1BDF" w:rsidP="009D1BDF">
            <w:pPr>
              <w:rPr>
                <w:lang w:val="en-GB"/>
              </w:rPr>
            </w:pPr>
          </w:p>
          <w:p w:rsidR="009D1BDF" w:rsidRPr="0034507F" w:rsidRDefault="009D1BDF" w:rsidP="009D1BDF">
            <w:pPr>
              <w:rPr>
                <w:bCs/>
              </w:rPr>
            </w:pPr>
          </w:p>
        </w:tc>
        <w:tc>
          <w:tcPr>
            <w:tcW w:w="927" w:type="dxa"/>
          </w:tcPr>
          <w:p w:rsidR="009D1BDF" w:rsidRPr="009D1BDF" w:rsidRDefault="009D1BDF" w:rsidP="009D1BDF">
            <w:pPr>
              <w:jc w:val="center"/>
              <w:rPr>
                <w:b/>
              </w:rPr>
            </w:pPr>
          </w:p>
        </w:tc>
        <w:tc>
          <w:tcPr>
            <w:tcW w:w="1230" w:type="dxa"/>
          </w:tcPr>
          <w:p w:rsidR="009D1BDF" w:rsidRDefault="009D1BDF" w:rsidP="003D5034"/>
        </w:tc>
      </w:tr>
    </w:tbl>
    <w:p w:rsidR="001A4543" w:rsidRDefault="001A4543" w:rsidP="001A4543">
      <w:r>
        <w:br w:type="page"/>
      </w:r>
    </w:p>
    <w:tbl>
      <w:tblPr>
        <w:tblW w:w="0" w:type="auto"/>
        <w:tblLayout w:type="fixed"/>
        <w:tblLook w:val="0000" w:firstRow="0" w:lastRow="0" w:firstColumn="0" w:lastColumn="0" w:noHBand="0" w:noVBand="0"/>
      </w:tblPr>
      <w:tblGrid>
        <w:gridCol w:w="675"/>
        <w:gridCol w:w="8703"/>
      </w:tblGrid>
      <w:tr w:rsidR="001A4543" w:rsidTr="003D5034">
        <w:trPr>
          <w:cantSplit/>
        </w:trPr>
        <w:tc>
          <w:tcPr>
            <w:tcW w:w="675" w:type="dxa"/>
          </w:tcPr>
          <w:p w:rsidR="001A4543" w:rsidRDefault="001A4543" w:rsidP="003D5034">
            <w:pPr>
              <w:pStyle w:val="EnvelopeReturn"/>
            </w:pPr>
          </w:p>
        </w:tc>
        <w:tc>
          <w:tcPr>
            <w:tcW w:w="8703" w:type="dxa"/>
          </w:tcPr>
          <w:p w:rsidR="001A4543" w:rsidRDefault="001A4543" w:rsidP="003D5034">
            <w:r>
              <w:t>The following semester grades will be assigned to students:</w:t>
            </w:r>
          </w:p>
        </w:tc>
      </w:tr>
    </w:tbl>
    <w:p w:rsidR="001A4543" w:rsidRDefault="001A4543" w:rsidP="001A4543"/>
    <w:tbl>
      <w:tblPr>
        <w:tblW w:w="0" w:type="auto"/>
        <w:tblLayout w:type="fixed"/>
        <w:tblLook w:val="0000" w:firstRow="0" w:lastRow="0" w:firstColumn="0" w:lastColumn="0" w:noHBand="0" w:noVBand="0"/>
      </w:tblPr>
      <w:tblGrid>
        <w:gridCol w:w="675"/>
        <w:gridCol w:w="1701"/>
        <w:gridCol w:w="4678"/>
        <w:gridCol w:w="2414"/>
      </w:tblGrid>
      <w:tr w:rsidR="001A4543" w:rsidTr="003D5034">
        <w:tc>
          <w:tcPr>
            <w:tcW w:w="675" w:type="dxa"/>
          </w:tcPr>
          <w:p w:rsidR="001A4543" w:rsidRDefault="001A4543" w:rsidP="003D5034"/>
        </w:tc>
        <w:tc>
          <w:tcPr>
            <w:tcW w:w="1701" w:type="dxa"/>
          </w:tcPr>
          <w:p w:rsidR="001A4543" w:rsidRDefault="001A4543" w:rsidP="003D5034">
            <w:pPr>
              <w:rPr>
                <w:u w:val="single"/>
              </w:rPr>
            </w:pPr>
          </w:p>
          <w:p w:rsidR="001A4543" w:rsidRDefault="001A4543" w:rsidP="003D5034">
            <w:pPr>
              <w:jc w:val="center"/>
              <w:rPr>
                <w:u w:val="single"/>
              </w:rPr>
            </w:pPr>
            <w:r>
              <w:rPr>
                <w:u w:val="single"/>
              </w:rPr>
              <w:t>Grade</w:t>
            </w:r>
          </w:p>
        </w:tc>
        <w:tc>
          <w:tcPr>
            <w:tcW w:w="4678" w:type="dxa"/>
          </w:tcPr>
          <w:p w:rsidR="001A4543" w:rsidRDefault="001A4543" w:rsidP="003D5034">
            <w:pPr>
              <w:jc w:val="center"/>
              <w:rPr>
                <w:u w:val="single"/>
              </w:rPr>
            </w:pPr>
          </w:p>
          <w:p w:rsidR="001A4543" w:rsidRDefault="001A4543" w:rsidP="003D5034">
            <w:pPr>
              <w:jc w:val="center"/>
              <w:rPr>
                <w:u w:val="single"/>
              </w:rPr>
            </w:pPr>
            <w:r>
              <w:rPr>
                <w:u w:val="single"/>
              </w:rPr>
              <w:t>Definition</w:t>
            </w:r>
          </w:p>
        </w:tc>
        <w:tc>
          <w:tcPr>
            <w:tcW w:w="2414" w:type="dxa"/>
          </w:tcPr>
          <w:p w:rsidR="001A4543" w:rsidRDefault="001A4543" w:rsidP="003D5034">
            <w:pPr>
              <w:jc w:val="center"/>
              <w:rPr>
                <w:u w:val="single"/>
              </w:rPr>
            </w:pPr>
            <w:r>
              <w:t xml:space="preserve">Grade Point </w:t>
            </w:r>
            <w:r>
              <w:rPr>
                <w:u w:val="single"/>
              </w:rPr>
              <w:t>Equivalent</w:t>
            </w:r>
          </w:p>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pPr>
              <w:pStyle w:val="EnvelopeReturn"/>
            </w:pPr>
            <w:r>
              <w:t>A+</w:t>
            </w:r>
          </w:p>
        </w:tc>
        <w:tc>
          <w:tcPr>
            <w:tcW w:w="4678" w:type="dxa"/>
          </w:tcPr>
          <w:p w:rsidR="001A4543" w:rsidRDefault="001A4543" w:rsidP="003D5034">
            <w:pPr>
              <w:jc w:val="center"/>
            </w:pPr>
            <w:r>
              <w:t>90 – 100%</w:t>
            </w:r>
          </w:p>
        </w:tc>
        <w:tc>
          <w:tcPr>
            <w:tcW w:w="2414" w:type="dxa"/>
          </w:tcPr>
          <w:p w:rsidR="001A4543" w:rsidRDefault="001A4543" w:rsidP="003D5034">
            <w:pPr>
              <w:jc w:val="center"/>
            </w:pPr>
            <w:r>
              <w:t>4.00</w:t>
            </w:r>
          </w:p>
        </w:tc>
      </w:tr>
      <w:tr w:rsidR="001A4543" w:rsidTr="003D5034">
        <w:tc>
          <w:tcPr>
            <w:tcW w:w="675" w:type="dxa"/>
          </w:tcPr>
          <w:p w:rsidR="001A4543" w:rsidRDefault="001A4543" w:rsidP="003D5034"/>
        </w:tc>
        <w:tc>
          <w:tcPr>
            <w:tcW w:w="1701" w:type="dxa"/>
          </w:tcPr>
          <w:p w:rsidR="001A4543" w:rsidRDefault="001A4543" w:rsidP="003D5034">
            <w:r>
              <w:t>A</w:t>
            </w:r>
          </w:p>
        </w:tc>
        <w:tc>
          <w:tcPr>
            <w:tcW w:w="4678" w:type="dxa"/>
          </w:tcPr>
          <w:p w:rsidR="001A4543" w:rsidRDefault="001A4543" w:rsidP="003D5034">
            <w:pPr>
              <w:jc w:val="center"/>
            </w:pPr>
            <w:r>
              <w:t>80 – 89%</w:t>
            </w:r>
          </w:p>
        </w:tc>
        <w:tc>
          <w:tcPr>
            <w:tcW w:w="2414" w:type="dxa"/>
          </w:tcPr>
          <w:p w:rsidR="001A4543" w:rsidRDefault="001A4543" w:rsidP="003D5034">
            <w:pPr>
              <w:jc w:val="center"/>
            </w:pPr>
            <w:r>
              <w:t>4.00</w:t>
            </w:r>
          </w:p>
        </w:tc>
      </w:tr>
      <w:tr w:rsidR="001A4543" w:rsidTr="003D5034">
        <w:tc>
          <w:tcPr>
            <w:tcW w:w="675" w:type="dxa"/>
          </w:tcPr>
          <w:p w:rsidR="001A4543" w:rsidRDefault="001A4543" w:rsidP="003D5034"/>
        </w:tc>
        <w:tc>
          <w:tcPr>
            <w:tcW w:w="1701" w:type="dxa"/>
          </w:tcPr>
          <w:p w:rsidR="001A4543" w:rsidRDefault="001A4543" w:rsidP="003D5034">
            <w:r>
              <w:t>B</w:t>
            </w:r>
          </w:p>
        </w:tc>
        <w:tc>
          <w:tcPr>
            <w:tcW w:w="4678" w:type="dxa"/>
          </w:tcPr>
          <w:p w:rsidR="001A4543" w:rsidRDefault="001A4543" w:rsidP="003D5034">
            <w:pPr>
              <w:jc w:val="center"/>
            </w:pPr>
            <w:r>
              <w:t>70 – 79%</w:t>
            </w:r>
          </w:p>
        </w:tc>
        <w:tc>
          <w:tcPr>
            <w:tcW w:w="2414" w:type="dxa"/>
          </w:tcPr>
          <w:p w:rsidR="001A4543" w:rsidRDefault="001A4543" w:rsidP="003D5034">
            <w:pPr>
              <w:jc w:val="center"/>
            </w:pPr>
            <w:r>
              <w:t>3.00</w:t>
            </w:r>
          </w:p>
        </w:tc>
      </w:tr>
      <w:tr w:rsidR="001A4543" w:rsidTr="003D5034">
        <w:tc>
          <w:tcPr>
            <w:tcW w:w="675" w:type="dxa"/>
          </w:tcPr>
          <w:p w:rsidR="001A4543" w:rsidRDefault="001A4543" w:rsidP="003D5034"/>
        </w:tc>
        <w:tc>
          <w:tcPr>
            <w:tcW w:w="1701" w:type="dxa"/>
          </w:tcPr>
          <w:p w:rsidR="001A4543" w:rsidRDefault="001A4543" w:rsidP="003D5034">
            <w:r>
              <w:t>C</w:t>
            </w:r>
          </w:p>
        </w:tc>
        <w:tc>
          <w:tcPr>
            <w:tcW w:w="4678" w:type="dxa"/>
          </w:tcPr>
          <w:p w:rsidR="001A4543" w:rsidRDefault="001A4543" w:rsidP="003D5034">
            <w:pPr>
              <w:jc w:val="center"/>
            </w:pPr>
            <w:r>
              <w:t>60 – 69%</w:t>
            </w:r>
          </w:p>
        </w:tc>
        <w:tc>
          <w:tcPr>
            <w:tcW w:w="2414" w:type="dxa"/>
          </w:tcPr>
          <w:p w:rsidR="001A4543" w:rsidRDefault="001A4543" w:rsidP="003D5034">
            <w:pPr>
              <w:jc w:val="center"/>
            </w:pPr>
            <w:r>
              <w:t>2.00</w:t>
            </w:r>
          </w:p>
        </w:tc>
      </w:tr>
      <w:tr w:rsidR="001A4543" w:rsidTr="003D5034">
        <w:tc>
          <w:tcPr>
            <w:tcW w:w="675" w:type="dxa"/>
          </w:tcPr>
          <w:p w:rsidR="001A4543" w:rsidRDefault="001A4543" w:rsidP="003D5034"/>
        </w:tc>
        <w:tc>
          <w:tcPr>
            <w:tcW w:w="1701" w:type="dxa"/>
          </w:tcPr>
          <w:p w:rsidR="001A4543" w:rsidRDefault="001A4543" w:rsidP="003D5034">
            <w:r>
              <w:t>D</w:t>
            </w:r>
          </w:p>
        </w:tc>
        <w:tc>
          <w:tcPr>
            <w:tcW w:w="4678" w:type="dxa"/>
          </w:tcPr>
          <w:p w:rsidR="001A4543" w:rsidRDefault="001A4543" w:rsidP="003D5034">
            <w:pPr>
              <w:jc w:val="center"/>
            </w:pPr>
            <w:r>
              <w:t>50 – 59%</w:t>
            </w:r>
          </w:p>
        </w:tc>
        <w:tc>
          <w:tcPr>
            <w:tcW w:w="2414" w:type="dxa"/>
          </w:tcPr>
          <w:p w:rsidR="001A4543" w:rsidRDefault="001A4543" w:rsidP="003D5034">
            <w:pPr>
              <w:jc w:val="center"/>
            </w:pPr>
            <w:r>
              <w:t>1.00</w:t>
            </w:r>
          </w:p>
        </w:tc>
      </w:tr>
      <w:tr w:rsidR="001A4543" w:rsidTr="003D5034">
        <w:tc>
          <w:tcPr>
            <w:tcW w:w="675" w:type="dxa"/>
          </w:tcPr>
          <w:p w:rsidR="001A4543" w:rsidRDefault="001A4543" w:rsidP="003D5034"/>
          <w:p w:rsidR="001A4543" w:rsidRDefault="001A4543" w:rsidP="003D5034"/>
        </w:tc>
        <w:tc>
          <w:tcPr>
            <w:tcW w:w="1701" w:type="dxa"/>
          </w:tcPr>
          <w:p w:rsidR="001A4543" w:rsidRDefault="001A4543" w:rsidP="003D5034">
            <w:r>
              <w:t>F (Fail)</w:t>
            </w:r>
          </w:p>
        </w:tc>
        <w:tc>
          <w:tcPr>
            <w:tcW w:w="4678" w:type="dxa"/>
          </w:tcPr>
          <w:p w:rsidR="001A4543" w:rsidRDefault="001A4543" w:rsidP="003D5034">
            <w:pPr>
              <w:jc w:val="center"/>
            </w:pPr>
            <w:r>
              <w:t>49% and below</w:t>
            </w:r>
          </w:p>
        </w:tc>
        <w:tc>
          <w:tcPr>
            <w:tcW w:w="2414" w:type="dxa"/>
          </w:tcPr>
          <w:p w:rsidR="001A4543" w:rsidRDefault="001A4543" w:rsidP="003D5034">
            <w:pPr>
              <w:jc w:val="center"/>
            </w:pPr>
            <w:r>
              <w:t>0.00</w:t>
            </w:r>
          </w:p>
        </w:tc>
      </w:tr>
      <w:tr w:rsidR="001A4543" w:rsidTr="003D5034">
        <w:tc>
          <w:tcPr>
            <w:tcW w:w="675" w:type="dxa"/>
          </w:tcPr>
          <w:p w:rsidR="001A4543" w:rsidRDefault="001A4543" w:rsidP="003D5034"/>
        </w:tc>
        <w:tc>
          <w:tcPr>
            <w:tcW w:w="1701" w:type="dxa"/>
          </w:tcPr>
          <w:p w:rsidR="001A4543" w:rsidRDefault="001A4543" w:rsidP="003D5034">
            <w:r>
              <w:t>CR (Credit)</w:t>
            </w:r>
          </w:p>
        </w:tc>
        <w:tc>
          <w:tcPr>
            <w:tcW w:w="4678" w:type="dxa"/>
          </w:tcPr>
          <w:p w:rsidR="001A4543" w:rsidRDefault="001A4543" w:rsidP="003D5034">
            <w:r>
              <w:t>Credit for diploma requirements has been awarded.</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S</w:t>
            </w:r>
          </w:p>
        </w:tc>
        <w:tc>
          <w:tcPr>
            <w:tcW w:w="4678" w:type="dxa"/>
          </w:tcPr>
          <w:p w:rsidR="001A4543" w:rsidRDefault="001A4543" w:rsidP="003D5034">
            <w:r>
              <w:t>Satisfactory achievement in field placement or non-graded subject areas.</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U</w:t>
            </w:r>
          </w:p>
        </w:tc>
        <w:tc>
          <w:tcPr>
            <w:tcW w:w="4678" w:type="dxa"/>
          </w:tcPr>
          <w:p w:rsidR="001A4543" w:rsidRDefault="001A4543" w:rsidP="003D5034">
            <w:r>
              <w:t>Unsatisfactory achievement in field placement or non-graded subject areas.</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X</w:t>
            </w:r>
          </w:p>
        </w:tc>
        <w:tc>
          <w:tcPr>
            <w:tcW w:w="4678" w:type="dxa"/>
          </w:tcPr>
          <w:p w:rsidR="001A4543" w:rsidRDefault="001A4543" w:rsidP="003D5034">
            <w:r>
              <w:t>A temporary grade limited to situations with extenuating circumstances giving a student additional time to complete the requirements for a course.</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NR</w:t>
            </w:r>
          </w:p>
        </w:tc>
        <w:tc>
          <w:tcPr>
            <w:tcW w:w="4678" w:type="dxa"/>
          </w:tcPr>
          <w:p w:rsidR="001A4543" w:rsidRDefault="001A4543" w:rsidP="003D5034">
            <w:r>
              <w:t>Grade not reported to Registrar's office.</w:t>
            </w:r>
          </w:p>
        </w:tc>
        <w:tc>
          <w:tcPr>
            <w:tcW w:w="2414" w:type="dxa"/>
          </w:tcPr>
          <w:p w:rsidR="001A4543" w:rsidRDefault="001A4543" w:rsidP="003D5034">
            <w:pPr>
              <w:jc w:val="center"/>
            </w:pPr>
          </w:p>
        </w:tc>
      </w:tr>
      <w:tr w:rsidR="001A4543" w:rsidTr="003D5034">
        <w:tc>
          <w:tcPr>
            <w:tcW w:w="675" w:type="dxa"/>
          </w:tcPr>
          <w:p w:rsidR="001A4543" w:rsidRDefault="001A4543" w:rsidP="003D5034"/>
        </w:tc>
        <w:tc>
          <w:tcPr>
            <w:tcW w:w="1701" w:type="dxa"/>
          </w:tcPr>
          <w:p w:rsidR="001A4543" w:rsidRDefault="001A4543" w:rsidP="003D5034">
            <w:r>
              <w:t>W</w:t>
            </w:r>
          </w:p>
        </w:tc>
        <w:tc>
          <w:tcPr>
            <w:tcW w:w="4678" w:type="dxa"/>
          </w:tcPr>
          <w:p w:rsidR="001A4543" w:rsidRDefault="001A4543" w:rsidP="003D5034">
            <w:r>
              <w:t>Student has withdrawn from the course without academic penalty</w:t>
            </w:r>
          </w:p>
        </w:tc>
        <w:tc>
          <w:tcPr>
            <w:tcW w:w="2414" w:type="dxa"/>
          </w:tcPr>
          <w:p w:rsidR="001A4543" w:rsidRDefault="001A4543" w:rsidP="003D5034">
            <w:pPr>
              <w:jc w:val="center"/>
            </w:pPr>
          </w:p>
        </w:tc>
      </w:tr>
    </w:tbl>
    <w:p w:rsidR="001A4543" w:rsidRDefault="001A4543" w:rsidP="001A4543"/>
    <w:tbl>
      <w:tblPr>
        <w:tblW w:w="0" w:type="auto"/>
        <w:tblLayout w:type="fixed"/>
        <w:tblLook w:val="0000" w:firstRow="0" w:lastRow="0" w:firstColumn="0" w:lastColumn="0" w:noHBand="0" w:noVBand="0"/>
      </w:tblPr>
      <w:tblGrid>
        <w:gridCol w:w="9468"/>
      </w:tblGrid>
      <w:tr w:rsidR="001A4543" w:rsidTr="003D5034">
        <w:trPr>
          <w:cantSplit/>
        </w:trPr>
        <w:tc>
          <w:tcPr>
            <w:tcW w:w="9468" w:type="dxa"/>
          </w:tcPr>
          <w:p w:rsidR="001A4543" w:rsidRDefault="001A4543" w:rsidP="005813F0">
            <w:pPr>
              <w:pStyle w:val="PlainText"/>
              <w:rPr>
                <w:rFonts w:cs="Arial"/>
              </w:rPr>
            </w:pPr>
          </w:p>
        </w:tc>
      </w:tr>
    </w:tbl>
    <w:p w:rsidR="001A4543" w:rsidRDefault="001A4543" w:rsidP="001A4543"/>
    <w:tbl>
      <w:tblPr>
        <w:tblW w:w="0" w:type="auto"/>
        <w:tblLayout w:type="fixed"/>
        <w:tblLook w:val="0000" w:firstRow="0" w:lastRow="0" w:firstColumn="0" w:lastColumn="0" w:noHBand="0" w:noVBand="0"/>
      </w:tblPr>
      <w:tblGrid>
        <w:gridCol w:w="675"/>
        <w:gridCol w:w="8793"/>
      </w:tblGrid>
      <w:tr w:rsidR="001A4543" w:rsidTr="003D5034">
        <w:trPr>
          <w:cantSplit/>
        </w:trPr>
        <w:tc>
          <w:tcPr>
            <w:tcW w:w="675" w:type="dxa"/>
          </w:tcPr>
          <w:p w:rsidR="001A4543" w:rsidRDefault="001A4543" w:rsidP="003D5034">
            <w:pPr>
              <w:rPr>
                <w:b/>
              </w:rPr>
            </w:pPr>
            <w:r>
              <w:rPr>
                <w:b/>
              </w:rPr>
              <w:t>VI.</w:t>
            </w:r>
          </w:p>
        </w:tc>
        <w:tc>
          <w:tcPr>
            <w:tcW w:w="8793" w:type="dxa"/>
          </w:tcPr>
          <w:p w:rsidR="001A4543" w:rsidRDefault="001A4543" w:rsidP="003D5034">
            <w:pPr>
              <w:rPr>
                <w:b/>
              </w:rPr>
            </w:pPr>
            <w:r>
              <w:rPr>
                <w:b/>
              </w:rPr>
              <w:t>SPECIAL NOTES:</w:t>
            </w:r>
          </w:p>
          <w:p w:rsidR="001A4543" w:rsidRDefault="001A4543" w:rsidP="003D5034"/>
        </w:tc>
      </w:tr>
      <w:tr w:rsidR="001A4543" w:rsidTr="003D5034">
        <w:trPr>
          <w:cantSplit/>
        </w:trPr>
        <w:tc>
          <w:tcPr>
            <w:tcW w:w="675" w:type="dxa"/>
          </w:tcPr>
          <w:p w:rsidR="001A4543" w:rsidRDefault="001A4543" w:rsidP="003D5034"/>
        </w:tc>
        <w:tc>
          <w:tcPr>
            <w:tcW w:w="8793" w:type="dxa"/>
          </w:tcPr>
          <w:p w:rsidR="001A4543" w:rsidRPr="00B835FC" w:rsidRDefault="001A4543" w:rsidP="003D5034">
            <w:pPr>
              <w:rPr>
                <w:u w:val="single"/>
              </w:rPr>
            </w:pPr>
            <w:r w:rsidRPr="00B835FC">
              <w:rPr>
                <w:u w:val="single"/>
              </w:rPr>
              <w:t>Communication:</w:t>
            </w:r>
          </w:p>
          <w:p w:rsidR="001A4543" w:rsidRDefault="001A4543" w:rsidP="003D5034">
            <w:pPr>
              <w:rPr>
                <w:rFonts w:cs="Arial"/>
                <w:lang w:eastAsia="en-CA"/>
              </w:rPr>
            </w:pPr>
          </w:p>
          <w:p w:rsidR="001A4543" w:rsidRPr="003D5034" w:rsidRDefault="005813F0" w:rsidP="003D5034">
            <w:r>
              <w:rPr>
                <w:bCs/>
                <w:sz w:val="22"/>
              </w:rPr>
              <w:t xml:space="preserve">      </w:t>
            </w:r>
            <w:r w:rsidR="001A4543" w:rsidRPr="003D5034">
              <w:rPr>
                <w:bCs/>
                <w:sz w:val="22"/>
              </w:rPr>
              <w:t>This course’s LMS site, its features, and its contents are for the exclusive use of nursing students registered in this section of this course. The information contained herein is privileged and confidential. Any unauthorized use, dissemination, or copying is strictly prohibited.</w:t>
            </w:r>
          </w:p>
          <w:p w:rsidR="001A4543" w:rsidRDefault="001A4543" w:rsidP="003D5034">
            <w:pPr>
              <w:rPr>
                <w:u w:val="single"/>
              </w:rPr>
            </w:pPr>
          </w:p>
          <w:p w:rsidR="00E36CAE" w:rsidRPr="005813F0" w:rsidRDefault="00E36CAE" w:rsidP="00E36CAE">
            <w:pPr>
              <w:rPr>
                <w:bCs/>
                <w:u w:val="single"/>
              </w:rPr>
            </w:pPr>
            <w:r w:rsidRPr="005813F0">
              <w:rPr>
                <w:bCs/>
                <w:u w:val="single"/>
              </w:rPr>
              <w:t xml:space="preserve">Minimal requirements for passing </w:t>
            </w:r>
            <w:proofErr w:type="spellStart"/>
            <w:r w:rsidRPr="005813F0">
              <w:rPr>
                <w:bCs/>
                <w:u w:val="single"/>
              </w:rPr>
              <w:t>NURS</w:t>
            </w:r>
            <w:proofErr w:type="spellEnd"/>
            <w:r w:rsidRPr="005813F0">
              <w:rPr>
                <w:bCs/>
                <w:u w:val="single"/>
              </w:rPr>
              <w:t xml:space="preserve"> 1207:</w:t>
            </w:r>
          </w:p>
          <w:p w:rsidR="00E36CAE" w:rsidRPr="005813F0" w:rsidRDefault="00E36CAE" w:rsidP="00E36CAE">
            <w:pPr>
              <w:rPr>
                <w:b/>
                <w:bCs/>
              </w:rPr>
            </w:pPr>
            <w:r w:rsidRPr="005813F0">
              <w:rPr>
                <w:b/>
                <w:bCs/>
              </w:rPr>
              <w:t xml:space="preserve">            </w:t>
            </w:r>
          </w:p>
          <w:p w:rsidR="00E36CAE" w:rsidRPr="005813F0" w:rsidRDefault="00E36CAE" w:rsidP="00E36CAE">
            <w:r w:rsidRPr="005813F0">
              <w:t>All NURS</w:t>
            </w:r>
            <w:r>
              <w:t>ING</w:t>
            </w:r>
            <w:r w:rsidRPr="005813F0">
              <w:t xml:space="preserve"> courses require 60% for a passing grade</w:t>
            </w:r>
          </w:p>
          <w:p w:rsidR="00E36CAE" w:rsidRPr="005813F0" w:rsidRDefault="00E36CAE" w:rsidP="00E36CAE">
            <w:pPr>
              <w:rPr>
                <w:b/>
                <w:bCs/>
              </w:rPr>
            </w:pPr>
          </w:p>
          <w:p w:rsidR="00E36CAE" w:rsidRPr="005813F0" w:rsidRDefault="00E36CAE" w:rsidP="00E36CAE">
            <w:pPr>
              <w:pStyle w:val="PlainText"/>
              <w:rPr>
                <w:rFonts w:ascii="Times New Roman" w:hAnsi="Times New Roman"/>
                <w:sz w:val="22"/>
                <w:szCs w:val="22"/>
                <w:u w:val="single"/>
              </w:rPr>
            </w:pPr>
            <w:r w:rsidRPr="005813F0">
              <w:rPr>
                <w:rFonts w:ascii="Times New Roman" w:hAnsi="Times New Roman"/>
                <w:sz w:val="22"/>
                <w:szCs w:val="22"/>
                <w:u w:val="single"/>
              </w:rPr>
              <w:t>Mid</w:t>
            </w:r>
            <w:r>
              <w:rPr>
                <w:rFonts w:ascii="Times New Roman" w:hAnsi="Times New Roman"/>
                <w:sz w:val="22"/>
                <w:szCs w:val="22"/>
                <w:u w:val="single"/>
              </w:rPr>
              <w:t>t</w:t>
            </w:r>
            <w:r w:rsidRPr="005813F0">
              <w:rPr>
                <w:rFonts w:ascii="Times New Roman" w:hAnsi="Times New Roman"/>
                <w:sz w:val="22"/>
                <w:szCs w:val="22"/>
                <w:u w:val="single"/>
              </w:rPr>
              <w:t xml:space="preserve">erm grades </w:t>
            </w:r>
          </w:p>
          <w:p w:rsidR="00E36CAE" w:rsidRDefault="00E36CAE" w:rsidP="00E36CAE">
            <w:pPr>
              <w:pStyle w:val="PlainText"/>
              <w:rPr>
                <w:rFonts w:ascii="Arial" w:hAnsi="Arial" w:cs="Arial"/>
                <w:b/>
                <w:i/>
                <w:sz w:val="22"/>
                <w:szCs w:val="22"/>
              </w:rPr>
            </w:pPr>
          </w:p>
          <w:p w:rsidR="00E36CAE" w:rsidRPr="005813F0" w:rsidRDefault="00E36CAE" w:rsidP="00E36CAE">
            <w:pPr>
              <w:pStyle w:val="PlainText"/>
              <w:rPr>
                <w:rFonts w:ascii="Times New Roman" w:hAnsi="Times New Roman"/>
                <w:sz w:val="22"/>
                <w:szCs w:val="22"/>
              </w:rPr>
            </w:pPr>
            <w:r w:rsidRPr="005813F0">
              <w:rPr>
                <w:rFonts w:ascii="Times New Roman" w:hAnsi="Times New Roman"/>
                <w:sz w:val="22"/>
                <w:szCs w:val="22"/>
              </w:rPr>
              <w:t xml:space="preserve">Midterm grades are provided in theory classes and clinical/field placement experiences. </w:t>
            </w:r>
            <w:r>
              <w:rPr>
                <w:rFonts w:ascii="Times New Roman" w:hAnsi="Times New Roman"/>
                <w:sz w:val="22"/>
                <w:szCs w:val="22"/>
              </w:rPr>
              <w:t xml:space="preserve"> </w:t>
            </w:r>
            <w:r w:rsidRPr="005813F0">
              <w:rPr>
                <w:rFonts w:ascii="Times New Roman" w:hAnsi="Times New Roman"/>
                <w:sz w:val="22"/>
                <w:szCs w:val="22"/>
              </w:rPr>
              <w:t>Students are notified that the midterm grade is an interim grade and is subject to change.</w:t>
            </w:r>
          </w:p>
          <w:p w:rsidR="00E36CAE" w:rsidRDefault="00E36CAE" w:rsidP="003D5034">
            <w:pPr>
              <w:rPr>
                <w:u w:val="single"/>
              </w:rPr>
            </w:pPr>
          </w:p>
          <w:p w:rsidR="00E36CAE" w:rsidRDefault="00E36CAE" w:rsidP="003D5034">
            <w:pPr>
              <w:rPr>
                <w:u w:val="single"/>
              </w:rPr>
            </w:pPr>
          </w:p>
        </w:tc>
      </w:tr>
    </w:tbl>
    <w:p w:rsidR="00C13958" w:rsidRDefault="00C13958">
      <w:r>
        <w:br w:type="page"/>
      </w:r>
    </w:p>
    <w:p w:rsidR="00C13958" w:rsidRDefault="00C13958"/>
    <w:tbl>
      <w:tblPr>
        <w:tblW w:w="0" w:type="auto"/>
        <w:tblLayout w:type="fixed"/>
        <w:tblLook w:val="0000" w:firstRow="0" w:lastRow="0" w:firstColumn="0" w:lastColumn="0" w:noHBand="0" w:noVBand="0"/>
      </w:tblPr>
      <w:tblGrid>
        <w:gridCol w:w="675"/>
        <w:gridCol w:w="8793"/>
      </w:tblGrid>
      <w:tr w:rsidR="001A4543" w:rsidTr="003D5034">
        <w:trPr>
          <w:cantSplit/>
          <w:trHeight w:val="1334"/>
        </w:trPr>
        <w:tc>
          <w:tcPr>
            <w:tcW w:w="675" w:type="dxa"/>
          </w:tcPr>
          <w:p w:rsidR="001A4543" w:rsidRDefault="001A4543" w:rsidP="003D5034"/>
        </w:tc>
        <w:tc>
          <w:tcPr>
            <w:tcW w:w="8793" w:type="dxa"/>
          </w:tcPr>
          <w:p w:rsidR="003D5034" w:rsidRPr="003D5034" w:rsidRDefault="003D5034" w:rsidP="003D5034">
            <w:pPr>
              <w:rPr>
                <w:rFonts w:cs="Arial"/>
                <w:u w:val="single"/>
                <w:lang w:eastAsia="en-CA"/>
              </w:rPr>
            </w:pPr>
            <w:r>
              <w:rPr>
                <w:rFonts w:cs="Arial"/>
                <w:u w:val="single"/>
                <w:lang w:eastAsia="en-CA"/>
              </w:rPr>
              <w:t>Electronic Devices in the Classroom</w:t>
            </w:r>
          </w:p>
          <w:p w:rsidR="003D5034" w:rsidRDefault="003D5034" w:rsidP="003D5034">
            <w:pPr>
              <w:rPr>
                <w:rFonts w:cs="Arial"/>
                <w:lang w:eastAsia="en-CA"/>
              </w:rPr>
            </w:pPr>
          </w:p>
          <w:p w:rsidR="001A4543" w:rsidRPr="007E0EB5" w:rsidRDefault="001A4543" w:rsidP="003D5034">
            <w:pPr>
              <w:rPr>
                <w:rFonts w:cs="Arial"/>
                <w:lang w:eastAsia="en-CA"/>
              </w:rPr>
            </w:pPr>
            <w:r>
              <w:rPr>
                <w:rFonts w:cs="Arial"/>
                <w:lang w:eastAsia="en-CA"/>
              </w:rPr>
              <w:t>Students are asked to turn off their cell phones during class time and labs.  For extenuating circumstances where a student needs to have continued phone contact, permission from the professor is required to have the phone set for vibrate.  Students found talking or texting on their phone during class or labs will be asked to leave.</w:t>
            </w:r>
          </w:p>
          <w:p w:rsidR="001A4543" w:rsidRPr="007E0EB5" w:rsidRDefault="001A4543" w:rsidP="003D5034">
            <w:pPr>
              <w:rPr>
                <w:rFonts w:cs="Arial"/>
                <w:u w:val="single"/>
                <w:lang w:eastAsia="en-CA"/>
              </w:rPr>
            </w:pPr>
          </w:p>
        </w:tc>
      </w:tr>
      <w:tr w:rsidR="001A4543" w:rsidTr="003D5034">
        <w:trPr>
          <w:cantSplit/>
        </w:trPr>
        <w:tc>
          <w:tcPr>
            <w:tcW w:w="675" w:type="dxa"/>
          </w:tcPr>
          <w:p w:rsidR="001A4543" w:rsidRDefault="001A4543" w:rsidP="003D5034"/>
        </w:tc>
        <w:tc>
          <w:tcPr>
            <w:tcW w:w="8793" w:type="dxa"/>
          </w:tcPr>
          <w:p w:rsidR="001A4543" w:rsidRDefault="001A4543" w:rsidP="003D5034">
            <w:pPr>
              <w:rPr>
                <w:rFonts w:cs="Arial"/>
                <w:u w:val="single"/>
              </w:rPr>
            </w:pPr>
            <w:r w:rsidRPr="007E0EB5">
              <w:rPr>
                <w:rFonts w:cs="Arial"/>
                <w:u w:val="single"/>
              </w:rPr>
              <w:t>Attendance:</w:t>
            </w:r>
          </w:p>
          <w:p w:rsidR="003D5034" w:rsidRPr="007E0EB5" w:rsidRDefault="003D5034" w:rsidP="003D5034">
            <w:pPr>
              <w:rPr>
                <w:rFonts w:cs="Arial"/>
                <w:u w:val="single"/>
              </w:rPr>
            </w:pPr>
          </w:p>
          <w:p w:rsidR="001A4543" w:rsidRDefault="001A4543" w:rsidP="003D5034">
            <w:pPr>
              <w:rPr>
                <w:rFonts w:cs="Arial"/>
              </w:rPr>
            </w:pPr>
            <w:smartTag w:uri="urn:schemas-microsoft-com:office:smarttags" w:element="place">
              <w:smartTag w:uri="urn:schemas-microsoft-com:office:smarttags" w:element="PlaceName">
                <w:r w:rsidRPr="007E0EB5">
                  <w:rPr>
                    <w:rFonts w:cs="Arial"/>
                  </w:rPr>
                  <w:t>Sault</w:t>
                </w:r>
              </w:smartTag>
              <w:r w:rsidRPr="007E0EB5">
                <w:rPr>
                  <w:rFonts w:cs="Arial"/>
                </w:rPr>
                <w:t xml:space="preserve"> </w:t>
              </w:r>
              <w:smartTag w:uri="urn:schemas-microsoft-com:office:smarttags" w:element="PlaceType">
                <w:r w:rsidRPr="007E0EB5">
                  <w:rPr>
                    <w:rFonts w:cs="Arial"/>
                  </w:rPr>
                  <w:t>College</w:t>
                </w:r>
              </w:smartTag>
            </w:smartTag>
            <w:r w:rsidRPr="007E0EB5">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4543" w:rsidRDefault="001A4543" w:rsidP="003D5034">
            <w:pPr>
              <w:rPr>
                <w:rFonts w:cs="Arial"/>
              </w:rPr>
            </w:pPr>
          </w:p>
          <w:p w:rsidR="001A4543" w:rsidRDefault="001A4543" w:rsidP="003D5034">
            <w:pPr>
              <w:rPr>
                <w:u w:val="single"/>
              </w:rPr>
            </w:pPr>
          </w:p>
        </w:tc>
      </w:tr>
      <w:tr w:rsidR="00C13958" w:rsidTr="003D5034">
        <w:trPr>
          <w:cantSplit/>
        </w:trPr>
        <w:tc>
          <w:tcPr>
            <w:tcW w:w="675" w:type="dxa"/>
          </w:tcPr>
          <w:p w:rsidR="00C13958" w:rsidRPr="00C13958" w:rsidRDefault="00C13958" w:rsidP="003D5034">
            <w:pPr>
              <w:rPr>
                <w:b/>
              </w:rPr>
            </w:pPr>
            <w:r w:rsidRPr="00C13958">
              <w:rPr>
                <w:b/>
              </w:rPr>
              <w:t>VII.</w:t>
            </w:r>
          </w:p>
        </w:tc>
        <w:tc>
          <w:tcPr>
            <w:tcW w:w="8793" w:type="dxa"/>
          </w:tcPr>
          <w:p w:rsidR="00C13958" w:rsidRDefault="00C13958" w:rsidP="003D5034">
            <w:pPr>
              <w:rPr>
                <w:rFonts w:cs="Arial"/>
                <w:b/>
              </w:rPr>
            </w:pPr>
            <w:r>
              <w:rPr>
                <w:rFonts w:cs="Arial"/>
                <w:b/>
              </w:rPr>
              <w:t>COURSE OUTLINE ADDENDUM:</w:t>
            </w:r>
          </w:p>
          <w:p w:rsidR="00C13958" w:rsidRPr="007E0EB5" w:rsidRDefault="00C13958" w:rsidP="003D5034">
            <w:pPr>
              <w:rPr>
                <w:rFonts w:cs="Arial"/>
                <w:u w:val="single"/>
              </w:rPr>
            </w:pPr>
          </w:p>
        </w:tc>
      </w:tr>
      <w:tr w:rsidR="00C13958" w:rsidTr="003D5034">
        <w:trPr>
          <w:cantSplit/>
        </w:trPr>
        <w:tc>
          <w:tcPr>
            <w:tcW w:w="675" w:type="dxa"/>
          </w:tcPr>
          <w:p w:rsidR="00C13958" w:rsidRDefault="00C13958" w:rsidP="003D5034"/>
        </w:tc>
        <w:tc>
          <w:tcPr>
            <w:tcW w:w="8793" w:type="dxa"/>
          </w:tcPr>
          <w:p w:rsidR="00C13958" w:rsidRDefault="00C13958" w:rsidP="00C13958">
            <w:pPr>
              <w:rPr>
                <w:rFonts w:cs="Arial"/>
              </w:rPr>
            </w:pPr>
            <w:r>
              <w:rPr>
                <w:rFonts w:cs="Arial"/>
              </w:rPr>
              <w:t>The provisions contained in the addendum located on the portal form part of this course</w:t>
            </w:r>
          </w:p>
          <w:p w:rsidR="00C13958" w:rsidRPr="009829EE" w:rsidRDefault="00C13958" w:rsidP="00C13958">
            <w:pPr>
              <w:rPr>
                <w:rFonts w:cs="Arial"/>
              </w:rPr>
            </w:pPr>
            <w:r>
              <w:rPr>
                <w:rFonts w:cs="Arial"/>
              </w:rPr>
              <w:t>outline.</w:t>
            </w:r>
          </w:p>
          <w:p w:rsidR="00C13958" w:rsidRDefault="00C13958" w:rsidP="003D5034">
            <w:pPr>
              <w:rPr>
                <w:rFonts w:cs="Arial"/>
                <w:b/>
              </w:rPr>
            </w:pPr>
          </w:p>
        </w:tc>
      </w:tr>
    </w:tbl>
    <w:p w:rsidR="001A4543" w:rsidRDefault="001A4543" w:rsidP="001A4543">
      <w:pPr>
        <w:rPr>
          <w:u w:val="single"/>
        </w:rPr>
      </w:pPr>
    </w:p>
    <w:sectPr w:rsidR="001A4543" w:rsidSect="003D5034">
      <w:headerReference w:type="default" r:id="rId10"/>
      <w:pgSz w:w="12240" w:h="15840"/>
      <w:pgMar w:top="1440" w:right="1440" w:bottom="851"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5E" w:rsidRDefault="00C6265E" w:rsidP="00E52EFC">
      <w:r>
        <w:separator/>
      </w:r>
    </w:p>
  </w:endnote>
  <w:endnote w:type="continuationSeparator" w:id="0">
    <w:p w:rsidR="00C6265E" w:rsidRDefault="00C6265E" w:rsidP="00E5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5E" w:rsidRDefault="00C6265E" w:rsidP="00E52EFC">
      <w:r>
        <w:separator/>
      </w:r>
    </w:p>
  </w:footnote>
  <w:footnote w:type="continuationSeparator" w:id="0">
    <w:p w:rsidR="00C6265E" w:rsidRDefault="00C6265E" w:rsidP="00E52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5E" w:rsidRDefault="00C626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6265E" w:rsidRDefault="00C62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5E" w:rsidRDefault="00C6265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932B5">
      <w:rPr>
        <w:rStyle w:val="PageNumber"/>
        <w:b/>
        <w:bCs/>
        <w:noProof/>
      </w:rPr>
      <w:t>15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6265E">
      <w:tc>
        <w:tcPr>
          <w:tcW w:w="3794" w:type="dxa"/>
        </w:tcPr>
        <w:p w:rsidR="00C6265E" w:rsidRDefault="00C6265E">
          <w:pPr>
            <w:rPr>
              <w:b/>
              <w:bCs/>
              <w:snapToGrid w:val="0"/>
            </w:rPr>
          </w:pPr>
          <w:r>
            <w:rPr>
              <w:b/>
              <w:bCs/>
              <w:snapToGrid w:val="0"/>
            </w:rPr>
            <w:t>SELF AND OTHERS II</w:t>
          </w:r>
        </w:p>
      </w:tc>
      <w:tc>
        <w:tcPr>
          <w:tcW w:w="1134" w:type="dxa"/>
        </w:tcPr>
        <w:p w:rsidR="00C6265E" w:rsidRDefault="00C6265E">
          <w:pPr>
            <w:pStyle w:val="Header"/>
            <w:jc w:val="center"/>
            <w:rPr>
              <w:rFonts w:ascii="Arial" w:hAnsi="Arial"/>
              <w:b/>
              <w:bCs/>
              <w:snapToGrid w:val="0"/>
            </w:rPr>
          </w:pPr>
        </w:p>
      </w:tc>
      <w:tc>
        <w:tcPr>
          <w:tcW w:w="4540" w:type="dxa"/>
        </w:tcPr>
        <w:p w:rsidR="00C6265E" w:rsidRDefault="00C6265E">
          <w:pPr>
            <w:pStyle w:val="Header"/>
            <w:jc w:val="right"/>
            <w:rPr>
              <w:rFonts w:ascii="Arial" w:hAnsi="Arial"/>
              <w:b/>
              <w:bCs/>
              <w:snapToGrid w:val="0"/>
            </w:rPr>
          </w:pPr>
          <w:r>
            <w:rPr>
              <w:rFonts w:ascii="Arial" w:hAnsi="Arial"/>
              <w:b/>
              <w:bCs/>
              <w:snapToGrid w:val="0"/>
            </w:rPr>
            <w:t>NURS1207</w:t>
          </w:r>
        </w:p>
      </w:tc>
    </w:tr>
    <w:tr w:rsidR="00C6265E">
      <w:tc>
        <w:tcPr>
          <w:tcW w:w="3794" w:type="dxa"/>
        </w:tcPr>
        <w:p w:rsidR="00C6265E" w:rsidRDefault="00C6265E">
          <w:pPr>
            <w:rPr>
              <w:snapToGrid w:val="0"/>
            </w:rPr>
          </w:pPr>
        </w:p>
      </w:tc>
      <w:tc>
        <w:tcPr>
          <w:tcW w:w="1134" w:type="dxa"/>
        </w:tcPr>
        <w:p w:rsidR="00C6265E" w:rsidRDefault="00C6265E">
          <w:pPr>
            <w:pStyle w:val="Header"/>
            <w:jc w:val="center"/>
            <w:rPr>
              <w:rFonts w:ascii="Arial" w:hAnsi="Arial"/>
              <w:snapToGrid w:val="0"/>
            </w:rPr>
          </w:pPr>
        </w:p>
      </w:tc>
      <w:tc>
        <w:tcPr>
          <w:tcW w:w="4540" w:type="dxa"/>
        </w:tcPr>
        <w:p w:rsidR="00C6265E" w:rsidRDefault="00C6265E">
          <w:pPr>
            <w:pStyle w:val="Header"/>
            <w:jc w:val="right"/>
            <w:rPr>
              <w:rFonts w:ascii="Arial" w:hAnsi="Arial"/>
              <w:snapToGrid w:val="0"/>
            </w:rPr>
          </w:pPr>
        </w:p>
      </w:tc>
    </w:tr>
  </w:tbl>
  <w:p w:rsidR="00C6265E" w:rsidRDefault="00C626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B5C0C"/>
    <w:multiLevelType w:val="hybridMultilevel"/>
    <w:tmpl w:val="F386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0D28D2"/>
    <w:multiLevelType w:val="hybridMultilevel"/>
    <w:tmpl w:val="CA54A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CFD4638"/>
    <w:multiLevelType w:val="hybridMultilevel"/>
    <w:tmpl w:val="9AEE35D6"/>
    <w:lvl w:ilvl="0" w:tplc="960CB8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F1CC0"/>
    <w:multiLevelType w:val="hybridMultilevel"/>
    <w:tmpl w:val="184E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07BE3"/>
    <w:multiLevelType w:val="hybridMultilevel"/>
    <w:tmpl w:val="6EB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43"/>
    <w:rsid w:val="0000566D"/>
    <w:rsid w:val="00015632"/>
    <w:rsid w:val="000659BF"/>
    <w:rsid w:val="000724EE"/>
    <w:rsid w:val="00085CC2"/>
    <w:rsid w:val="000A0866"/>
    <w:rsid w:val="000C3C16"/>
    <w:rsid w:val="000E7024"/>
    <w:rsid w:val="00120E33"/>
    <w:rsid w:val="001824D3"/>
    <w:rsid w:val="00187517"/>
    <w:rsid w:val="001A4543"/>
    <w:rsid w:val="001F5C6F"/>
    <w:rsid w:val="002971D9"/>
    <w:rsid w:val="002A321D"/>
    <w:rsid w:val="002B1052"/>
    <w:rsid w:val="002E67E4"/>
    <w:rsid w:val="00351B7F"/>
    <w:rsid w:val="00360494"/>
    <w:rsid w:val="00380A2F"/>
    <w:rsid w:val="003854D4"/>
    <w:rsid w:val="003932B5"/>
    <w:rsid w:val="003C68B2"/>
    <w:rsid w:val="003D5034"/>
    <w:rsid w:val="004269BB"/>
    <w:rsid w:val="00436DA6"/>
    <w:rsid w:val="0044226D"/>
    <w:rsid w:val="00453D9B"/>
    <w:rsid w:val="00465B83"/>
    <w:rsid w:val="0047326A"/>
    <w:rsid w:val="004967F8"/>
    <w:rsid w:val="004C77D2"/>
    <w:rsid w:val="00500E77"/>
    <w:rsid w:val="00524B5E"/>
    <w:rsid w:val="005813F0"/>
    <w:rsid w:val="005C3BD1"/>
    <w:rsid w:val="00670F13"/>
    <w:rsid w:val="006E7C73"/>
    <w:rsid w:val="00745ABE"/>
    <w:rsid w:val="0076723E"/>
    <w:rsid w:val="0078355F"/>
    <w:rsid w:val="008148B5"/>
    <w:rsid w:val="00821EDB"/>
    <w:rsid w:val="0082498D"/>
    <w:rsid w:val="00826572"/>
    <w:rsid w:val="00871B18"/>
    <w:rsid w:val="008A7AF8"/>
    <w:rsid w:val="008B549F"/>
    <w:rsid w:val="00912E2C"/>
    <w:rsid w:val="00915C6C"/>
    <w:rsid w:val="009651EF"/>
    <w:rsid w:val="009B5ECD"/>
    <w:rsid w:val="009D1BDF"/>
    <w:rsid w:val="00A13CF4"/>
    <w:rsid w:val="00A36FD2"/>
    <w:rsid w:val="00A87011"/>
    <w:rsid w:val="00AB274E"/>
    <w:rsid w:val="00AF249A"/>
    <w:rsid w:val="00B027BF"/>
    <w:rsid w:val="00B053EE"/>
    <w:rsid w:val="00B20208"/>
    <w:rsid w:val="00B31545"/>
    <w:rsid w:val="00B66510"/>
    <w:rsid w:val="00B67873"/>
    <w:rsid w:val="00B77AE5"/>
    <w:rsid w:val="00BB4275"/>
    <w:rsid w:val="00BB521B"/>
    <w:rsid w:val="00BC5C52"/>
    <w:rsid w:val="00C13958"/>
    <w:rsid w:val="00C22C00"/>
    <w:rsid w:val="00C6265E"/>
    <w:rsid w:val="00C854D3"/>
    <w:rsid w:val="00CA6558"/>
    <w:rsid w:val="00CD2780"/>
    <w:rsid w:val="00D04084"/>
    <w:rsid w:val="00D26D8B"/>
    <w:rsid w:val="00E1240C"/>
    <w:rsid w:val="00E36CAE"/>
    <w:rsid w:val="00E52EFC"/>
    <w:rsid w:val="00E568A8"/>
    <w:rsid w:val="00EC1617"/>
    <w:rsid w:val="00F41B19"/>
    <w:rsid w:val="00FE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43"/>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1A4543"/>
    <w:pPr>
      <w:keepNext/>
      <w:jc w:val="center"/>
      <w:outlineLvl w:val="0"/>
    </w:pPr>
    <w:rPr>
      <w:b/>
      <w:szCs w:val="20"/>
      <w:u w:val="single"/>
      <w:lang w:val="en-GB"/>
    </w:rPr>
  </w:style>
  <w:style w:type="paragraph" w:styleId="Heading2">
    <w:name w:val="heading 2"/>
    <w:basedOn w:val="Normal"/>
    <w:next w:val="Normal"/>
    <w:link w:val="Heading2Char"/>
    <w:qFormat/>
    <w:rsid w:val="001A4543"/>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1A454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1A4543"/>
    <w:rPr>
      <w:rFonts w:ascii="Times New Roman" w:eastAsia="Times New Roman" w:hAnsi="Times New Roman" w:cs="Times New Roman"/>
      <w:b/>
      <w:szCs w:val="20"/>
      <w:lang w:val="en-GB"/>
    </w:rPr>
  </w:style>
  <w:style w:type="character" w:styleId="Hyperlink">
    <w:name w:val="Hyperlink"/>
    <w:basedOn w:val="DefaultParagraphFont"/>
    <w:rsid w:val="001A4543"/>
    <w:rPr>
      <w:color w:val="0000FF"/>
      <w:u w:val="single"/>
    </w:rPr>
  </w:style>
  <w:style w:type="paragraph" w:styleId="EnvelopeReturn">
    <w:name w:val="envelope return"/>
    <w:basedOn w:val="Normal"/>
    <w:rsid w:val="001A4543"/>
    <w:rPr>
      <w:rFonts w:ascii="Arial" w:hAnsi="Arial"/>
      <w:szCs w:val="20"/>
    </w:rPr>
  </w:style>
  <w:style w:type="paragraph" w:styleId="BodyText2">
    <w:name w:val="Body Text 2"/>
    <w:basedOn w:val="Normal"/>
    <w:link w:val="BodyText2Char"/>
    <w:rsid w:val="001A4543"/>
    <w:rPr>
      <w:rFonts w:ascii="Arial" w:hAnsi="Arial" w:cs="Arial"/>
      <w:sz w:val="22"/>
      <w:szCs w:val="20"/>
    </w:rPr>
  </w:style>
  <w:style w:type="character" w:customStyle="1" w:styleId="BodyText2Char">
    <w:name w:val="Body Text 2 Char"/>
    <w:basedOn w:val="DefaultParagraphFont"/>
    <w:link w:val="BodyText2"/>
    <w:rsid w:val="001A4543"/>
    <w:rPr>
      <w:rFonts w:ascii="Arial" w:eastAsia="Times New Roman" w:hAnsi="Arial" w:cs="Arial"/>
      <w:sz w:val="22"/>
      <w:szCs w:val="20"/>
      <w:lang w:val="en-US"/>
    </w:rPr>
  </w:style>
  <w:style w:type="character" w:styleId="PageNumber">
    <w:name w:val="page number"/>
    <w:basedOn w:val="DefaultParagraphFont"/>
    <w:rsid w:val="001A4543"/>
  </w:style>
  <w:style w:type="paragraph" w:styleId="Header">
    <w:name w:val="header"/>
    <w:basedOn w:val="Normal"/>
    <w:link w:val="HeaderChar"/>
    <w:rsid w:val="001A4543"/>
    <w:pPr>
      <w:tabs>
        <w:tab w:val="center" w:pos="4320"/>
        <w:tab w:val="right" w:pos="8640"/>
      </w:tabs>
    </w:pPr>
    <w:rPr>
      <w:szCs w:val="20"/>
    </w:rPr>
  </w:style>
  <w:style w:type="character" w:customStyle="1" w:styleId="HeaderChar">
    <w:name w:val="Header Char"/>
    <w:basedOn w:val="DefaultParagraphFont"/>
    <w:link w:val="Header"/>
    <w:rsid w:val="001A4543"/>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1A4543"/>
    <w:pPr>
      <w:spacing w:after="120"/>
    </w:pPr>
  </w:style>
  <w:style w:type="character" w:customStyle="1" w:styleId="BodyTextChar">
    <w:name w:val="Body Text Char"/>
    <w:basedOn w:val="DefaultParagraphFont"/>
    <w:link w:val="BodyText"/>
    <w:uiPriority w:val="99"/>
    <w:semiHidden/>
    <w:rsid w:val="001A4543"/>
    <w:rPr>
      <w:rFonts w:ascii="Times New Roman" w:eastAsia="Times New Roman" w:hAnsi="Times New Roman" w:cs="Times New Roman"/>
      <w:szCs w:val="24"/>
      <w:lang w:val="en-US"/>
    </w:rPr>
  </w:style>
  <w:style w:type="paragraph" w:styleId="ListParagraph">
    <w:name w:val="List Paragraph"/>
    <w:basedOn w:val="Normal"/>
    <w:uiPriority w:val="34"/>
    <w:qFormat/>
    <w:rsid w:val="001A4543"/>
    <w:pPr>
      <w:ind w:left="720"/>
      <w:contextualSpacing/>
    </w:pPr>
  </w:style>
  <w:style w:type="paragraph" w:styleId="PlainText">
    <w:name w:val="Plain Text"/>
    <w:basedOn w:val="Normal"/>
    <w:link w:val="PlainTextChar"/>
    <w:uiPriority w:val="99"/>
    <w:semiHidden/>
    <w:unhideWhenUsed/>
    <w:rsid w:val="001A4543"/>
    <w:rPr>
      <w:rFonts w:ascii="Consolas" w:hAnsi="Consolas"/>
      <w:sz w:val="21"/>
      <w:szCs w:val="21"/>
      <w:lang w:val="en-CA"/>
    </w:rPr>
  </w:style>
  <w:style w:type="character" w:customStyle="1" w:styleId="PlainTextChar">
    <w:name w:val="Plain Text Char"/>
    <w:basedOn w:val="DefaultParagraphFont"/>
    <w:link w:val="PlainText"/>
    <w:uiPriority w:val="99"/>
    <w:semiHidden/>
    <w:rsid w:val="001A4543"/>
    <w:rPr>
      <w:rFonts w:ascii="Consolas" w:eastAsia="Times New Roman" w:hAnsi="Consolas" w:cs="Times New Roman"/>
      <w:sz w:val="21"/>
      <w:szCs w:val="21"/>
    </w:rPr>
  </w:style>
  <w:style w:type="table" w:styleId="TableGrid">
    <w:name w:val="Table Grid"/>
    <w:basedOn w:val="TableNormal"/>
    <w:uiPriority w:val="59"/>
    <w:rsid w:val="0082498D"/>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43"/>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1A4543"/>
    <w:pPr>
      <w:keepNext/>
      <w:jc w:val="center"/>
      <w:outlineLvl w:val="0"/>
    </w:pPr>
    <w:rPr>
      <w:b/>
      <w:szCs w:val="20"/>
      <w:u w:val="single"/>
      <w:lang w:val="en-GB"/>
    </w:rPr>
  </w:style>
  <w:style w:type="paragraph" w:styleId="Heading2">
    <w:name w:val="heading 2"/>
    <w:basedOn w:val="Normal"/>
    <w:next w:val="Normal"/>
    <w:link w:val="Heading2Char"/>
    <w:qFormat/>
    <w:rsid w:val="001A4543"/>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1A454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1A4543"/>
    <w:rPr>
      <w:rFonts w:ascii="Times New Roman" w:eastAsia="Times New Roman" w:hAnsi="Times New Roman" w:cs="Times New Roman"/>
      <w:b/>
      <w:szCs w:val="20"/>
      <w:lang w:val="en-GB"/>
    </w:rPr>
  </w:style>
  <w:style w:type="character" w:styleId="Hyperlink">
    <w:name w:val="Hyperlink"/>
    <w:basedOn w:val="DefaultParagraphFont"/>
    <w:rsid w:val="001A4543"/>
    <w:rPr>
      <w:color w:val="0000FF"/>
      <w:u w:val="single"/>
    </w:rPr>
  </w:style>
  <w:style w:type="paragraph" w:styleId="EnvelopeReturn">
    <w:name w:val="envelope return"/>
    <w:basedOn w:val="Normal"/>
    <w:rsid w:val="001A4543"/>
    <w:rPr>
      <w:rFonts w:ascii="Arial" w:hAnsi="Arial"/>
      <w:szCs w:val="20"/>
    </w:rPr>
  </w:style>
  <w:style w:type="paragraph" w:styleId="BodyText2">
    <w:name w:val="Body Text 2"/>
    <w:basedOn w:val="Normal"/>
    <w:link w:val="BodyText2Char"/>
    <w:rsid w:val="001A4543"/>
    <w:rPr>
      <w:rFonts w:ascii="Arial" w:hAnsi="Arial" w:cs="Arial"/>
      <w:sz w:val="22"/>
      <w:szCs w:val="20"/>
    </w:rPr>
  </w:style>
  <w:style w:type="character" w:customStyle="1" w:styleId="BodyText2Char">
    <w:name w:val="Body Text 2 Char"/>
    <w:basedOn w:val="DefaultParagraphFont"/>
    <w:link w:val="BodyText2"/>
    <w:rsid w:val="001A4543"/>
    <w:rPr>
      <w:rFonts w:ascii="Arial" w:eastAsia="Times New Roman" w:hAnsi="Arial" w:cs="Arial"/>
      <w:sz w:val="22"/>
      <w:szCs w:val="20"/>
      <w:lang w:val="en-US"/>
    </w:rPr>
  </w:style>
  <w:style w:type="character" w:styleId="PageNumber">
    <w:name w:val="page number"/>
    <w:basedOn w:val="DefaultParagraphFont"/>
    <w:rsid w:val="001A4543"/>
  </w:style>
  <w:style w:type="paragraph" w:styleId="Header">
    <w:name w:val="header"/>
    <w:basedOn w:val="Normal"/>
    <w:link w:val="HeaderChar"/>
    <w:rsid w:val="001A4543"/>
    <w:pPr>
      <w:tabs>
        <w:tab w:val="center" w:pos="4320"/>
        <w:tab w:val="right" w:pos="8640"/>
      </w:tabs>
    </w:pPr>
    <w:rPr>
      <w:szCs w:val="20"/>
    </w:rPr>
  </w:style>
  <w:style w:type="character" w:customStyle="1" w:styleId="HeaderChar">
    <w:name w:val="Header Char"/>
    <w:basedOn w:val="DefaultParagraphFont"/>
    <w:link w:val="Header"/>
    <w:rsid w:val="001A4543"/>
    <w:rPr>
      <w:rFonts w:ascii="Times New Roman" w:eastAsia="Times New Roman" w:hAnsi="Times New Roman" w:cs="Times New Roman"/>
      <w:szCs w:val="20"/>
      <w:lang w:val="en-US"/>
    </w:rPr>
  </w:style>
  <w:style w:type="paragraph" w:styleId="BodyText">
    <w:name w:val="Body Text"/>
    <w:basedOn w:val="Normal"/>
    <w:link w:val="BodyTextChar"/>
    <w:uiPriority w:val="99"/>
    <w:semiHidden/>
    <w:unhideWhenUsed/>
    <w:rsid w:val="001A4543"/>
    <w:pPr>
      <w:spacing w:after="120"/>
    </w:pPr>
  </w:style>
  <w:style w:type="character" w:customStyle="1" w:styleId="BodyTextChar">
    <w:name w:val="Body Text Char"/>
    <w:basedOn w:val="DefaultParagraphFont"/>
    <w:link w:val="BodyText"/>
    <w:uiPriority w:val="99"/>
    <w:semiHidden/>
    <w:rsid w:val="001A4543"/>
    <w:rPr>
      <w:rFonts w:ascii="Times New Roman" w:eastAsia="Times New Roman" w:hAnsi="Times New Roman" w:cs="Times New Roman"/>
      <w:szCs w:val="24"/>
      <w:lang w:val="en-US"/>
    </w:rPr>
  </w:style>
  <w:style w:type="paragraph" w:styleId="ListParagraph">
    <w:name w:val="List Paragraph"/>
    <w:basedOn w:val="Normal"/>
    <w:uiPriority w:val="34"/>
    <w:qFormat/>
    <w:rsid w:val="001A4543"/>
    <w:pPr>
      <w:ind w:left="720"/>
      <w:contextualSpacing/>
    </w:pPr>
  </w:style>
  <w:style w:type="paragraph" w:styleId="PlainText">
    <w:name w:val="Plain Text"/>
    <w:basedOn w:val="Normal"/>
    <w:link w:val="PlainTextChar"/>
    <w:uiPriority w:val="99"/>
    <w:semiHidden/>
    <w:unhideWhenUsed/>
    <w:rsid w:val="001A4543"/>
    <w:rPr>
      <w:rFonts w:ascii="Consolas" w:hAnsi="Consolas"/>
      <w:sz w:val="21"/>
      <w:szCs w:val="21"/>
      <w:lang w:val="en-CA"/>
    </w:rPr>
  </w:style>
  <w:style w:type="character" w:customStyle="1" w:styleId="PlainTextChar">
    <w:name w:val="Plain Text Char"/>
    <w:basedOn w:val="DefaultParagraphFont"/>
    <w:link w:val="PlainText"/>
    <w:uiPriority w:val="99"/>
    <w:semiHidden/>
    <w:rsid w:val="001A4543"/>
    <w:rPr>
      <w:rFonts w:ascii="Consolas" w:eastAsia="Times New Roman" w:hAnsi="Consolas" w:cs="Times New Roman"/>
      <w:sz w:val="21"/>
      <w:szCs w:val="21"/>
    </w:rPr>
  </w:style>
  <w:style w:type="table" w:styleId="TableGrid">
    <w:name w:val="Table Grid"/>
    <w:basedOn w:val="TableNormal"/>
    <w:uiPriority w:val="59"/>
    <w:rsid w:val="0082498D"/>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0FF20-5A62-446B-AF42-6BCF17BE9191}"/>
</file>

<file path=customXml/itemProps2.xml><?xml version="1.0" encoding="utf-8"?>
<ds:datastoreItem xmlns:ds="http://schemas.openxmlformats.org/officeDocument/2006/customXml" ds:itemID="{DFFD7A07-2875-4438-8A9D-4284C8F54BD2}"/>
</file>

<file path=customXml/itemProps3.xml><?xml version="1.0" encoding="utf-8"?>
<ds:datastoreItem xmlns:ds="http://schemas.openxmlformats.org/officeDocument/2006/customXml" ds:itemID="{C31A165D-83E1-4ADA-8685-279AEF3F1D91}"/>
</file>

<file path=docProps/app.xml><?xml version="1.0" encoding="utf-8"?>
<Properties xmlns="http://schemas.openxmlformats.org/officeDocument/2006/extended-properties" xmlns:vt="http://schemas.openxmlformats.org/officeDocument/2006/docPropsVTypes">
  <Template>Normal.dotm</Template>
  <TotalTime>3</TotalTime>
  <Pages>15</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bwarnock</dc:creator>
  <cp:lastModifiedBy>Windows User</cp:lastModifiedBy>
  <cp:revision>3</cp:revision>
  <cp:lastPrinted>2012-01-03T20:13:00Z</cp:lastPrinted>
  <dcterms:created xsi:type="dcterms:W3CDTF">2012-01-03T20:12:00Z</dcterms:created>
  <dcterms:modified xsi:type="dcterms:W3CDTF">2012-01-03T20:14:00Z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5534200</vt:r8>
  </property>
</Properties>
</file>